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C27" w:rsidRDefault="005A5D95">
      <w:pPr>
        <w:autoSpaceDE w:val="0"/>
      </w:pPr>
      <w:r>
        <w:rPr>
          <w:noProof/>
          <w:lang w:val="en-GB" w:eastAsia="en-GB"/>
        </w:rPr>
        <w:drawing>
          <wp:anchor distT="0" distB="0" distL="0" distR="0" simplePos="0" relativeHeight="2" behindDoc="1" locked="0" layoutInCell="1" allowOverlap="1">
            <wp:simplePos x="0" y="0"/>
            <wp:positionH relativeFrom="column">
              <wp:posOffset>4657090</wp:posOffset>
            </wp:positionH>
            <wp:positionV relativeFrom="paragraph">
              <wp:posOffset>32385</wp:posOffset>
            </wp:positionV>
            <wp:extent cx="838200" cy="895350"/>
            <wp:effectExtent l="0" t="0" r="0" b="0"/>
            <wp:wrapNone/>
            <wp:docPr id="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1" t="-34" r="-51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36195</wp:posOffset>
            </wp:positionV>
            <wp:extent cx="673100" cy="844550"/>
            <wp:effectExtent l="0" t="0" r="0" b="0"/>
            <wp:wrapSquare wrapText="bothSides"/>
            <wp:docPr id="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32" t="-22" r="-32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A"/>
          <w:sz w:val="28"/>
          <w:szCs w:val="28"/>
          <w:lang w:eastAsia="ro-RO"/>
        </w:rPr>
        <w:tab/>
        <w:t xml:space="preserve">          </w:t>
      </w:r>
      <w:r>
        <w:rPr>
          <w:rFonts w:ascii="Arial" w:hAnsi="Arial" w:cs="Arial"/>
          <w:color w:val="00000A"/>
          <w:sz w:val="24"/>
          <w:szCs w:val="24"/>
          <w:lang w:val="ro-RO" w:eastAsia="ro-RO"/>
        </w:rPr>
        <w:t>JUDEŢUL BIHOR</w:t>
      </w:r>
      <w:r>
        <w:rPr>
          <w:rFonts w:ascii="Arial" w:hAnsi="Arial" w:cs="Arial"/>
          <w:color w:val="00000A"/>
          <w:sz w:val="24"/>
          <w:szCs w:val="24"/>
          <w:lang w:eastAsia="ro-RO"/>
        </w:rPr>
        <w:t xml:space="preserve">-COMUNA </w:t>
      </w:r>
      <w:r>
        <w:rPr>
          <w:rFonts w:ascii="Arial" w:hAnsi="Arial" w:cs="Arial"/>
          <w:color w:val="00000A"/>
          <w:sz w:val="24"/>
          <w:szCs w:val="24"/>
          <w:lang w:val="ro-RO" w:eastAsia="ro-RO"/>
        </w:rPr>
        <w:t xml:space="preserve">SĂLARD                                                           </w:t>
      </w:r>
      <w:r>
        <w:rPr>
          <w:rFonts w:ascii="Arial" w:hAnsi="Arial" w:cs="Arial"/>
          <w:color w:val="00000A"/>
          <w:sz w:val="24"/>
          <w:szCs w:val="24"/>
          <w:lang w:val="ro-RO" w:eastAsia="ro-RO"/>
        </w:rPr>
        <w:tab/>
      </w:r>
      <w:r>
        <w:rPr>
          <w:rFonts w:ascii="Arial" w:hAnsi="Arial" w:cs="Arial"/>
          <w:color w:val="00000A"/>
          <w:sz w:val="24"/>
          <w:szCs w:val="24"/>
          <w:lang w:val="ro-RO" w:eastAsia="ro-RO"/>
        </w:rPr>
        <w:tab/>
      </w:r>
      <w:r>
        <w:rPr>
          <w:rFonts w:ascii="Arial" w:hAnsi="Arial" w:cs="Arial"/>
          <w:color w:val="00000A"/>
          <w:sz w:val="24"/>
          <w:szCs w:val="24"/>
          <w:lang w:val="ro-RO" w:eastAsia="ro-RO"/>
        </w:rPr>
        <w:tab/>
        <w:t xml:space="preserve">  </w:t>
      </w:r>
      <w:r>
        <w:rPr>
          <w:rFonts w:ascii="Arial" w:hAnsi="Arial"/>
          <w:sz w:val="24"/>
          <w:szCs w:val="24"/>
          <w:lang w:val="pt-BR"/>
        </w:rPr>
        <w:t xml:space="preserve">Sălard Nr 724,C.P. 417450,                                                                             </w:t>
      </w:r>
      <w:r>
        <w:rPr>
          <w:rFonts w:ascii="Arial" w:hAnsi="Arial"/>
          <w:sz w:val="24"/>
          <w:szCs w:val="24"/>
          <w:lang w:val="pt-BR"/>
        </w:rPr>
        <w:tab/>
      </w:r>
      <w:r>
        <w:rPr>
          <w:rFonts w:ascii="Arial" w:hAnsi="Arial"/>
          <w:sz w:val="24"/>
          <w:szCs w:val="24"/>
          <w:lang w:val="pt-BR"/>
        </w:rPr>
        <w:tab/>
      </w:r>
      <w:r>
        <w:rPr>
          <w:rFonts w:ascii="Arial" w:hAnsi="Arial"/>
          <w:sz w:val="24"/>
          <w:szCs w:val="24"/>
          <w:lang w:val="pt-BR"/>
        </w:rPr>
        <w:tab/>
        <w:t xml:space="preserve">     Judeţul Bihor, România</w:t>
      </w:r>
    </w:p>
    <w:p w:rsidR="00981C27" w:rsidRDefault="005A5D95">
      <w:pPr>
        <w:autoSpaceDE w:val="0"/>
      </w:pPr>
      <w:r>
        <w:rPr>
          <w:rFonts w:ascii="Arial" w:hAnsi="Arial"/>
          <w:sz w:val="24"/>
          <w:szCs w:val="24"/>
        </w:rPr>
        <w:t xml:space="preserve">                  C</w:t>
      </w:r>
      <w:r>
        <w:rPr>
          <w:rFonts w:ascii="Arial" w:hAnsi="Arial"/>
          <w:sz w:val="24"/>
          <w:szCs w:val="24"/>
          <w:lang w:val="ro-RO"/>
        </w:rPr>
        <w:t>ÎF</w:t>
      </w:r>
      <w:proofErr w:type="gramStart"/>
      <w:r>
        <w:rPr>
          <w:rFonts w:ascii="Arial" w:hAnsi="Arial"/>
          <w:sz w:val="24"/>
          <w:szCs w:val="24"/>
          <w:lang w:val="ro-RO"/>
        </w:rPr>
        <w:t>:4641318</w:t>
      </w:r>
      <w:proofErr w:type="gramEnd"/>
      <w:r>
        <w:rPr>
          <w:rFonts w:ascii="Arial" w:hAnsi="Arial"/>
          <w:sz w:val="24"/>
          <w:szCs w:val="24"/>
          <w:lang w:val="ro-RO"/>
        </w:rPr>
        <w:t>,</w:t>
      </w:r>
      <w:r>
        <w:rPr>
          <w:rFonts w:ascii="Arial" w:hAnsi="Arial"/>
          <w:sz w:val="24"/>
          <w:szCs w:val="24"/>
        </w:rPr>
        <w:t xml:space="preserve"> Tel /Fax: 0259/441049, Fax:0259/441051                             </w:t>
      </w:r>
      <w:r>
        <w:rPr>
          <w:rFonts w:ascii="Arial" w:hAnsi="Arial"/>
          <w:sz w:val="24"/>
          <w:szCs w:val="24"/>
        </w:rPr>
        <w:tab/>
        <w:t xml:space="preserve">      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 xml:space="preserve">e-mail: </w:t>
      </w:r>
      <w:hyperlink r:id="rId7">
        <w:r>
          <w:rPr>
            <w:rStyle w:val="InternetLink"/>
            <w:rFonts w:ascii="Arial" w:hAnsi="Arial"/>
            <w:color w:val="000000"/>
            <w:sz w:val="24"/>
            <w:szCs w:val="24"/>
          </w:rPr>
          <w:t>primariasalard@yahoo.com</w:t>
        </w:r>
      </w:hyperlink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  <w:lang w:val="pt-BR"/>
        </w:rPr>
        <w:t xml:space="preserve">                                      </w:t>
      </w:r>
      <w:r>
        <w:rPr>
          <w:rFonts w:ascii="Arial" w:hAnsi="Arial"/>
          <w:sz w:val="24"/>
          <w:szCs w:val="24"/>
          <w:lang w:val="pt-BR"/>
        </w:rPr>
        <w:tab/>
        <w:t xml:space="preserve">     </w:t>
      </w:r>
      <w:r>
        <w:rPr>
          <w:rFonts w:ascii="Arial" w:hAnsi="Arial"/>
          <w:b/>
          <w:bCs/>
          <w:sz w:val="24"/>
          <w:szCs w:val="24"/>
          <w:lang w:val="pt-BR"/>
        </w:rPr>
        <w:t xml:space="preserve">    </w:t>
      </w:r>
      <w:r>
        <w:rPr>
          <w:rFonts w:ascii="Arial" w:hAnsi="Arial"/>
          <w:b/>
          <w:bCs/>
          <w:sz w:val="24"/>
          <w:szCs w:val="24"/>
          <w:lang w:val="pt-BR"/>
        </w:rPr>
        <w:tab/>
      </w:r>
      <w:r>
        <w:rPr>
          <w:rFonts w:ascii="Arial" w:hAnsi="Arial"/>
          <w:b/>
          <w:bCs/>
          <w:sz w:val="24"/>
          <w:szCs w:val="24"/>
          <w:lang w:val="pt-BR"/>
        </w:rPr>
        <w:tab/>
      </w:r>
      <w:r>
        <w:rPr>
          <w:rFonts w:ascii="Arial" w:hAnsi="Arial"/>
          <w:b/>
          <w:bCs/>
          <w:sz w:val="24"/>
          <w:szCs w:val="24"/>
          <w:lang w:val="pt-BR"/>
        </w:rPr>
        <w:tab/>
      </w:r>
      <w:r>
        <w:rPr>
          <w:rFonts w:ascii="Arial" w:hAnsi="Arial"/>
          <w:b/>
          <w:bCs/>
          <w:sz w:val="24"/>
          <w:szCs w:val="24"/>
          <w:lang w:val="pt-BR"/>
        </w:rPr>
        <w:tab/>
      </w:r>
      <w:r>
        <w:rPr>
          <w:rFonts w:ascii="Arial" w:hAnsi="Arial"/>
          <w:b/>
          <w:bCs/>
          <w:sz w:val="24"/>
          <w:szCs w:val="24"/>
          <w:lang w:val="pt-BR"/>
        </w:rPr>
        <w:tab/>
      </w:r>
      <w:r>
        <w:rPr>
          <w:rFonts w:ascii="Arial" w:hAnsi="Arial"/>
          <w:b/>
          <w:bCs/>
          <w:sz w:val="24"/>
          <w:szCs w:val="24"/>
          <w:lang w:val="pt-BR"/>
        </w:rPr>
        <w:tab/>
      </w:r>
      <w:hyperlink r:id="rId8">
        <w:r>
          <w:rPr>
            <w:rStyle w:val="InternetLink"/>
          </w:rPr>
          <w:t>comunasalardbh@gmail.com</w:t>
        </w:r>
      </w:hyperlink>
    </w:p>
    <w:p w:rsidR="00981C27" w:rsidRDefault="00981C27">
      <w:pPr>
        <w:pStyle w:val="Frspaiere"/>
        <w:ind w:right="-558"/>
        <w:rPr>
          <w:rFonts w:ascii="Arial" w:hAnsi="Arial" w:cs="Arial"/>
          <w:bCs/>
          <w:sz w:val="24"/>
          <w:szCs w:val="24"/>
          <w:lang w:val="ro-RO"/>
        </w:rPr>
      </w:pPr>
    </w:p>
    <w:p w:rsidR="00981C27" w:rsidRDefault="00981C27">
      <w:pPr>
        <w:pStyle w:val="Frspaiere"/>
        <w:spacing w:line="360" w:lineRule="auto"/>
        <w:ind w:right="-558"/>
        <w:rPr>
          <w:rFonts w:ascii="Arial" w:hAnsi="Arial" w:cs="Arial"/>
          <w:bCs/>
          <w:sz w:val="24"/>
          <w:szCs w:val="24"/>
          <w:lang w:val="ro-RO"/>
        </w:rPr>
      </w:pPr>
    </w:p>
    <w:p w:rsidR="00981C27" w:rsidRDefault="005A5D95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proofErr w:type="spellStart"/>
      <w:r>
        <w:rPr>
          <w:rFonts w:ascii="Times New Roman" w:hAnsi="Times New Roman"/>
          <w:sz w:val="72"/>
          <w:szCs w:val="72"/>
        </w:rPr>
        <w:t>Anunţ</w:t>
      </w:r>
      <w:proofErr w:type="spellEnd"/>
      <w:r>
        <w:rPr>
          <w:rFonts w:ascii="Times New Roman" w:hAnsi="Times New Roman"/>
          <w:sz w:val="72"/>
          <w:szCs w:val="72"/>
        </w:rPr>
        <w:t xml:space="preserve"> public                                                       </w:t>
      </w:r>
    </w:p>
    <w:p w:rsidR="00981C27" w:rsidRDefault="005A5D95">
      <w:pPr>
        <w:pStyle w:val="Frspaiere"/>
        <w:ind w:right="-558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 w:rsidR="00981C27" w:rsidRDefault="005A5D95">
      <w:pPr>
        <w:pStyle w:val="Frspaiere"/>
        <w:ind w:right="-558"/>
        <w:jc w:val="center"/>
        <w:rPr>
          <w:rFonts w:ascii="Arial" w:hAnsi="Arial"/>
          <w:b/>
          <w:bCs/>
          <w:sz w:val="24"/>
          <w:szCs w:val="24"/>
        </w:rPr>
      </w:pPr>
      <w:proofErr w:type="gramStart"/>
      <w:r>
        <w:rPr>
          <w:rFonts w:ascii="Arial" w:hAnsi="Arial"/>
          <w:b/>
          <w:bCs/>
          <w:sz w:val="24"/>
          <w:szCs w:val="24"/>
        </w:rPr>
        <w:t>a</w:t>
      </w:r>
      <w:proofErr w:type="gram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Consiliului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local al </w:t>
      </w:r>
      <w:proofErr w:type="spellStart"/>
      <w:r>
        <w:rPr>
          <w:rFonts w:ascii="Arial" w:hAnsi="Arial"/>
          <w:b/>
          <w:bCs/>
          <w:sz w:val="24"/>
          <w:szCs w:val="24"/>
        </w:rPr>
        <w:t>comunei</w:t>
      </w:r>
      <w:proofErr w:type="spellEnd"/>
      <w:r>
        <w:rPr>
          <w:rFonts w:ascii="Arial" w:hAnsi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</w:rPr>
        <w:t>Sălard</w:t>
      </w:r>
      <w:proofErr w:type="spellEnd"/>
    </w:p>
    <w:p w:rsidR="00981C27" w:rsidRDefault="005A5D95">
      <w:pPr>
        <w:pStyle w:val="Frspaiere"/>
        <w:ind w:right="-558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</w:t>
      </w:r>
      <w:bookmarkStart w:id="0" w:name="__DdeLink__875_4116179728"/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î</w:t>
      </w:r>
      <w:r>
        <w:rPr>
          <w:rFonts w:ascii="Arial" w:hAnsi="Arial" w:cs="Arial"/>
          <w:b/>
          <w:bCs/>
          <w:sz w:val="24"/>
          <w:szCs w:val="24"/>
          <w:lang w:val="en-GB"/>
        </w:rPr>
        <w:t>n data de</w:t>
      </w:r>
      <w:r>
        <w:rPr>
          <w:rFonts w:ascii="Arial" w:hAnsi="Arial" w:cs="Arial"/>
          <w:b/>
          <w:bCs/>
          <w:sz w:val="24"/>
          <w:szCs w:val="24"/>
        </w:rPr>
        <w:t xml:space="preserve"> 2</w:t>
      </w:r>
      <w:r>
        <w:rPr>
          <w:rFonts w:ascii="Arial" w:hAnsi="Arial" w:cs="Arial"/>
          <w:b/>
          <w:bCs/>
          <w:sz w:val="24"/>
          <w:szCs w:val="24"/>
          <w:lang w:val="ro-RO"/>
        </w:rPr>
        <w:t>5  febr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uarie</w:t>
      </w:r>
      <w:bookmarkStart w:id="1" w:name="_GoBack"/>
      <w:bookmarkEnd w:id="1"/>
      <w:proofErr w:type="spellEnd"/>
      <w:r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bookmarkStart w:id="2" w:name="__DdeLink__1536_4116179728"/>
      <w:r>
        <w:rPr>
          <w:rFonts w:ascii="Arial" w:hAnsi="Arial" w:cs="Arial"/>
          <w:b/>
          <w:bCs/>
          <w:sz w:val="24"/>
          <w:szCs w:val="24"/>
        </w:rPr>
        <w:t xml:space="preserve">2021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0"/>
      <w:bookmarkEnd w:id="2"/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981C27" w:rsidRDefault="00981C27">
      <w:pPr>
        <w:pStyle w:val="Frspaiere"/>
        <w:ind w:right="-558"/>
        <w:rPr>
          <w:rFonts w:ascii="Arial" w:hAnsi="Arial" w:cs="Arial"/>
          <w:b/>
          <w:bCs/>
          <w:sz w:val="24"/>
          <w:szCs w:val="24"/>
        </w:rPr>
      </w:pPr>
    </w:p>
    <w:p w:rsidR="00981C27" w:rsidRDefault="00981C27">
      <w:pPr>
        <w:pStyle w:val="Frspaiere"/>
        <w:ind w:right="-558"/>
        <w:rPr>
          <w:rFonts w:ascii="Arial" w:hAnsi="Arial" w:cs="Arial"/>
          <w:b/>
          <w:sz w:val="28"/>
          <w:szCs w:val="28"/>
        </w:rPr>
      </w:pPr>
    </w:p>
    <w:p w:rsidR="00981C27" w:rsidRDefault="005A5D95">
      <w:pPr>
        <w:spacing w:line="240" w:lineRule="auto"/>
      </w:pPr>
      <w:r>
        <w:rPr>
          <w:rFonts w:ascii="Arial" w:hAnsi="Arial" w:cs="Arial"/>
          <w:bCs/>
          <w:sz w:val="24"/>
          <w:szCs w:val="24"/>
          <w:lang w:val="ro-RO"/>
        </w:rPr>
        <w:tab/>
        <w:t xml:space="preserve">În conformitate cu prevederile art. 133 , alin. (1)  </w:t>
      </w:r>
      <w:r>
        <w:rPr>
          <w:rFonts w:ascii="Arial" w:hAnsi="Arial" w:cs="Arial"/>
          <w:sz w:val="24"/>
          <w:szCs w:val="24"/>
        </w:rPr>
        <w:t xml:space="preserve">din </w:t>
      </w:r>
      <w:proofErr w:type="spellStart"/>
      <w:r>
        <w:rPr>
          <w:rFonts w:ascii="Arial" w:hAnsi="Arial" w:cs="Arial"/>
          <w:sz w:val="24"/>
          <w:szCs w:val="24"/>
        </w:rPr>
        <w:t>Ordonanța</w:t>
      </w:r>
      <w:proofErr w:type="spellEnd"/>
      <w:r>
        <w:rPr>
          <w:rFonts w:ascii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hAnsi="Arial" w:cs="Arial"/>
          <w:sz w:val="24"/>
          <w:szCs w:val="24"/>
        </w:rPr>
        <w:t>Urgență</w:t>
      </w:r>
      <w:proofErr w:type="spellEnd"/>
      <w:r>
        <w:rPr>
          <w:rFonts w:ascii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sz w:val="24"/>
          <w:szCs w:val="24"/>
        </w:rPr>
        <w:t>Guvernului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sz w:val="24"/>
          <w:szCs w:val="24"/>
        </w:rPr>
        <w:t>nr</w:t>
      </w:r>
      <w:proofErr w:type="spellEnd"/>
      <w:r>
        <w:rPr>
          <w:rFonts w:ascii="Arial" w:hAnsi="Arial" w:cs="Arial"/>
          <w:sz w:val="24"/>
          <w:szCs w:val="24"/>
        </w:rPr>
        <w:t xml:space="preserve">. 57/2019 </w:t>
      </w:r>
      <w:proofErr w:type="spellStart"/>
      <w:r>
        <w:rPr>
          <w:rFonts w:ascii="Arial" w:hAnsi="Arial" w:cs="Arial"/>
          <w:sz w:val="24"/>
          <w:szCs w:val="24"/>
        </w:rPr>
        <w:t>privind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Codul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administrativ</w:t>
      </w:r>
      <w:proofErr w:type="spellEnd"/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ascii="Arial" w:eastAsia="Arial" w:hAnsi="Arial" w:cs="Arial"/>
          <w:i/>
          <w:sz w:val="24"/>
          <w:szCs w:val="24"/>
          <w:lang w:val="ro-RO"/>
        </w:rPr>
        <w:t xml:space="preserve"> </w:t>
      </w:r>
      <w:r>
        <w:rPr>
          <w:rFonts w:ascii="Arial" w:eastAsia="Arial" w:hAnsi="Arial" w:cs="Arial"/>
          <w:i/>
          <w:sz w:val="24"/>
          <w:szCs w:val="24"/>
          <w:lang w:val="ro-RO"/>
        </w:rPr>
        <w:tab/>
      </w:r>
      <w:r>
        <w:rPr>
          <w:rFonts w:ascii="Arial" w:hAnsi="Arial" w:cs="Arial"/>
          <w:sz w:val="24"/>
          <w:szCs w:val="24"/>
          <w:lang w:val="ro-RO"/>
        </w:rPr>
        <w:t>Se convocă</w:t>
      </w:r>
      <w:r>
        <w:rPr>
          <w:rFonts w:ascii="Arial" w:hAnsi="Arial" w:cs="Arial"/>
          <w:bCs/>
          <w:sz w:val="24"/>
          <w:szCs w:val="24"/>
          <w:lang w:val="ro-RO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  <w:lang w:val="ro-RO"/>
        </w:rPr>
        <w:t>şedinţa</w:t>
      </w:r>
      <w:proofErr w:type="spellEnd"/>
      <w:r>
        <w:rPr>
          <w:rFonts w:ascii="Arial" w:hAnsi="Arial" w:cs="Arial"/>
          <w:bCs/>
          <w:sz w:val="24"/>
          <w:szCs w:val="24"/>
          <w:lang w:val="ro-RO"/>
        </w:rPr>
        <w:t xml:space="preserve"> ordinară  a Consiliului local al comunei Sălard, care va avea loc în  data de 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 xml:space="preserve"> 2</w:t>
      </w:r>
      <w:r>
        <w:rPr>
          <w:rFonts w:ascii="Arial" w:hAnsi="Arial" w:cs="Arial"/>
          <w:b/>
          <w:bCs/>
          <w:sz w:val="24"/>
          <w:szCs w:val="24"/>
          <w:lang w:val="ro-RO"/>
        </w:rPr>
        <w:t>5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proofErr w:type="spellStart"/>
      <w:r>
        <w:rPr>
          <w:rFonts w:ascii="Arial" w:hAnsi="Arial" w:cs="Arial"/>
          <w:b/>
          <w:bCs/>
          <w:sz w:val="24"/>
          <w:szCs w:val="24"/>
          <w:lang w:val="ro-RO"/>
        </w:rPr>
        <w:t>febru</w:t>
      </w:r>
      <w:r>
        <w:rPr>
          <w:rFonts w:ascii="Arial" w:hAnsi="Arial" w:cs="Arial"/>
          <w:b/>
          <w:bCs/>
          <w:sz w:val="24"/>
          <w:szCs w:val="24"/>
        </w:rPr>
        <w:t>arie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 </w:t>
      </w:r>
      <w:bookmarkStart w:id="3" w:name="__DdeLink__1536_41161797281"/>
      <w:r>
        <w:rPr>
          <w:rFonts w:ascii="Arial" w:hAnsi="Arial" w:cs="Arial"/>
          <w:b/>
          <w:bCs/>
          <w:sz w:val="24"/>
          <w:szCs w:val="24"/>
        </w:rPr>
        <w:t xml:space="preserve">2021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ora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1</w:t>
      </w:r>
      <w:r>
        <w:rPr>
          <w:rFonts w:ascii="Arial" w:hAnsi="Arial" w:cs="Arial"/>
          <w:b/>
          <w:bCs/>
          <w:sz w:val="24"/>
          <w:szCs w:val="24"/>
          <w:lang w:val="ro-RO"/>
        </w:rPr>
        <w:t>6</w:t>
      </w:r>
      <w:r>
        <w:rPr>
          <w:rFonts w:ascii="Arial" w:hAnsi="Arial" w:cs="Arial"/>
          <w:b/>
          <w:bCs/>
          <w:sz w:val="24"/>
          <w:szCs w:val="24"/>
        </w:rPr>
        <w:t>,00</w:t>
      </w:r>
      <w:bookmarkEnd w:id="3"/>
      <w:r>
        <w:rPr>
          <w:rFonts w:ascii="Arial" w:hAnsi="Arial" w:cs="Arial"/>
          <w:b/>
          <w:bCs/>
          <w:sz w:val="24"/>
          <w:szCs w:val="24"/>
        </w:rPr>
        <w:t xml:space="preserve">  î</w:t>
      </w:r>
      <w:r>
        <w:rPr>
          <w:rFonts w:ascii="Arial" w:hAnsi="Arial" w:cs="Arial"/>
          <w:bCs/>
          <w:sz w:val="24"/>
          <w:szCs w:val="24"/>
          <w:lang w:val="ro-RO"/>
        </w:rPr>
        <w:t xml:space="preserve">n sala de </w:t>
      </w:r>
      <w:proofErr w:type="spellStart"/>
      <w:r>
        <w:rPr>
          <w:rFonts w:ascii="Arial" w:hAnsi="Arial" w:cs="Arial"/>
          <w:bCs/>
          <w:sz w:val="24"/>
          <w:szCs w:val="24"/>
          <w:lang w:val="ro-RO"/>
        </w:rPr>
        <w:t>şedinţe</w:t>
      </w:r>
      <w:proofErr w:type="spellEnd"/>
      <w:r>
        <w:rPr>
          <w:rFonts w:ascii="Arial" w:hAnsi="Arial" w:cs="Arial"/>
          <w:bCs/>
          <w:sz w:val="24"/>
          <w:szCs w:val="24"/>
          <w:lang w:val="ro-RO"/>
        </w:rPr>
        <w:t xml:space="preserve"> a  comunei Sălard  </w:t>
      </w:r>
      <w:r>
        <w:rPr>
          <w:rFonts w:ascii="Arial" w:hAnsi="Arial" w:cs="Arial"/>
          <w:bCs/>
          <w:sz w:val="24"/>
          <w:szCs w:val="24"/>
        </w:rPr>
        <w:t xml:space="preserve">conform </w:t>
      </w:r>
      <w:r>
        <w:rPr>
          <w:rFonts w:ascii="Arial" w:hAnsi="Arial" w:cs="Arial"/>
          <w:bCs/>
          <w:sz w:val="24"/>
          <w:szCs w:val="24"/>
          <w:lang w:val="ro-RO"/>
        </w:rPr>
        <w:t xml:space="preserve"> </w:t>
      </w:r>
      <w:proofErr w:type="spellStart"/>
      <w:r>
        <w:rPr>
          <w:rFonts w:ascii="Arial" w:hAnsi="Arial" w:cs="Arial"/>
          <w:sz w:val="24"/>
          <w:szCs w:val="24"/>
          <w:lang w:val="ro-RO"/>
        </w:rPr>
        <w:t>Dispoziti</w:t>
      </w:r>
      <w:r>
        <w:rPr>
          <w:rFonts w:ascii="Arial" w:hAnsi="Arial" w:cs="Arial"/>
          <w:sz w:val="24"/>
          <w:szCs w:val="24"/>
        </w:rPr>
        <w:t>ei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o-RO"/>
        </w:rPr>
        <w:t xml:space="preserve"> nr. 29/ 19.02.2021</w:t>
      </w:r>
      <w:r>
        <w:rPr>
          <w:rFonts w:ascii="Arial" w:hAnsi="Arial" w:cs="Arial"/>
          <w:b/>
          <w:bCs/>
          <w:sz w:val="24"/>
          <w:szCs w:val="24"/>
          <w:lang w:val="ro-RO"/>
        </w:rPr>
        <w:t xml:space="preserve"> </w:t>
      </w:r>
      <w:r>
        <w:rPr>
          <w:rFonts w:ascii="Arial" w:hAnsi="Arial" w:cs="Arial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Cs/>
          <w:sz w:val="24"/>
          <w:szCs w:val="24"/>
          <w:lang w:val="ro-RO"/>
        </w:rPr>
        <w:tab/>
      </w:r>
      <w:r>
        <w:rPr>
          <w:rFonts w:ascii="Arial" w:hAnsi="Arial" w:cs="Arial"/>
          <w:sz w:val="24"/>
          <w:szCs w:val="24"/>
          <w:lang w:val="ro-RO"/>
        </w:rPr>
        <w:t xml:space="preserve">Ordinea de zi a şedinţei  se aduce la cunoştinţa locuitorilor comunei Sălard, potrivit dispoziţiilor </w:t>
      </w:r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ascii="Arial" w:eastAsia="Arial" w:hAnsi="Arial" w:cs="Arial"/>
          <w:b w:val="0"/>
          <w:bCs/>
          <w:color w:val="000000"/>
          <w:sz w:val="24"/>
          <w:szCs w:val="24"/>
          <w:lang w:val="ro-RO" w:eastAsia="zh-CN"/>
        </w:rPr>
        <w:t xml:space="preserve"> art. 135  , alin. (1)  </w:t>
      </w:r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 xml:space="preserve">din </w:t>
      </w:r>
      <w:proofErr w:type="spellStart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>Ordonanța</w:t>
      </w:r>
      <w:proofErr w:type="spellEnd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 xml:space="preserve"> de </w:t>
      </w:r>
      <w:proofErr w:type="spellStart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>Urgență</w:t>
      </w:r>
      <w:proofErr w:type="spellEnd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 xml:space="preserve"> a </w:t>
      </w:r>
      <w:proofErr w:type="spellStart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>Guvernului</w:t>
      </w:r>
      <w:proofErr w:type="spellEnd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 xml:space="preserve">  </w:t>
      </w:r>
      <w:proofErr w:type="spellStart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>nr</w:t>
      </w:r>
      <w:proofErr w:type="spellEnd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 xml:space="preserve">. 57/2019 </w:t>
      </w:r>
      <w:proofErr w:type="spellStart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>privind</w:t>
      </w:r>
      <w:proofErr w:type="spellEnd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>Codul</w:t>
      </w:r>
      <w:proofErr w:type="spellEnd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 xml:space="preserve"> </w:t>
      </w:r>
      <w:proofErr w:type="spellStart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>administrativ</w:t>
      </w:r>
      <w:proofErr w:type="spellEnd"/>
      <w:r>
        <w:rPr>
          <w:rStyle w:val="Bodytext4"/>
          <w:rFonts w:ascii="Arial" w:eastAsia="Arial" w:hAnsi="Arial" w:cs="Arial"/>
          <w:b w:val="0"/>
          <w:color w:val="000000"/>
          <w:sz w:val="24"/>
          <w:szCs w:val="24"/>
          <w:lang w:eastAsia="zh-CN"/>
        </w:rPr>
        <w:t>: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/>
          <w:b/>
          <w:bCs/>
          <w:sz w:val="24"/>
          <w:szCs w:val="24"/>
          <w:lang w:val="ro-RO"/>
        </w:rPr>
        <w:t>1</w:t>
      </w:r>
      <w:r>
        <w:rPr>
          <w:rFonts w:ascii="Arial" w:hAnsi="Arial" w:cs="Arial"/>
          <w:b/>
          <w:bCs/>
          <w:sz w:val="24"/>
          <w:szCs w:val="24"/>
          <w:lang w:val="ro-RO"/>
        </w:rPr>
        <w:t>.</w:t>
      </w:r>
      <w:r>
        <w:rPr>
          <w:rFonts w:ascii="Arial" w:hAnsi="Arial" w:cs="Arial"/>
          <w:sz w:val="24"/>
          <w:szCs w:val="24"/>
          <w:lang w:val="ro-RO"/>
        </w:rPr>
        <w:t xml:space="preserve">Proiect de hotărâre privind aprobarea procesului verbal al  şedinţei  ordinare a Consiliului local  al comunei Sălard din data de 29 ianuarie  2021.                                                                                                                   Inițiator: primar -Nagy Miklos .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2</w:t>
      </w:r>
      <w:r>
        <w:rPr>
          <w:rFonts w:ascii="Arial" w:hAnsi="Arial" w:cs="Arial"/>
          <w:sz w:val="24"/>
          <w:szCs w:val="24"/>
          <w:lang w:val="ro-RO"/>
        </w:rPr>
        <w:t xml:space="preserve">.Proiect de hotărâre privind aprobarea ordinii de zi a sedinței ordinare din data de  25 februarie 2021.                                                                                                                                                             Inițiator: primar -Nagy </w:t>
      </w:r>
      <w:proofErr w:type="spellStart"/>
      <w:r>
        <w:rPr>
          <w:rFonts w:ascii="Arial" w:hAnsi="Arial" w:cs="Arial"/>
          <w:sz w:val="24"/>
          <w:szCs w:val="24"/>
          <w:lang w:val="ro-RO"/>
        </w:rPr>
        <w:t>Miklos</w:t>
      </w:r>
      <w:proofErr w:type="spellEnd"/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</w:t>
      </w:r>
      <w:bookmarkStart w:id="4" w:name="__DdeLink__2946_3519999292"/>
      <w:r>
        <w:rPr>
          <w:rFonts w:ascii="Arial" w:hAnsi="Arial" w:cs="Arial"/>
          <w:sz w:val="24"/>
          <w:szCs w:val="24"/>
          <w:lang w:val="ro-RO"/>
        </w:rPr>
        <w:t xml:space="preserve">   </w:t>
      </w:r>
      <w:bookmarkEnd w:id="4"/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3.</w:t>
      </w:r>
      <w:r>
        <w:rPr>
          <w:rFonts w:ascii="Arial" w:hAnsi="Arial" w:cs="Arial"/>
          <w:sz w:val="24"/>
          <w:szCs w:val="24"/>
          <w:lang w:val="ro-RO"/>
        </w:rPr>
        <w:t xml:space="preserve">Proiect de hotărâre  privind rezilierea contractului  de închiriere a </w:t>
      </w:r>
      <w:r>
        <w:rPr>
          <w:rFonts w:ascii="Arial" w:eastAsia="Arial" w:hAnsi="Arial" w:cs="Arial"/>
          <w:color w:val="000000"/>
          <w:sz w:val="24"/>
          <w:szCs w:val="24"/>
          <w:lang w:val="ro-RO"/>
        </w:rPr>
        <w:t xml:space="preserve">locuinței  pentru tineri în regim de închiriere  construite prin ANL ,situată în localitatea </w:t>
      </w:r>
      <w:bookmarkStart w:id="5" w:name="__DdeLink__814_3375599352"/>
      <w:r>
        <w:rPr>
          <w:rFonts w:ascii="Arial" w:eastAsia="Arial" w:hAnsi="Arial" w:cs="Arial"/>
          <w:color w:val="000000"/>
          <w:sz w:val="24"/>
          <w:szCs w:val="24"/>
          <w:lang w:val="ro-RO"/>
        </w:rPr>
        <w:t>Sălard,nr.725</w:t>
      </w:r>
      <w:r>
        <w:rPr>
          <w:rFonts w:ascii="Arial" w:hAnsi="Arial" w:cs="Arial"/>
          <w:sz w:val="24"/>
          <w:szCs w:val="24"/>
        </w:rPr>
        <w:t xml:space="preserve"> ,</w:t>
      </w:r>
      <w:r>
        <w:rPr>
          <w:rFonts w:ascii="Arial" w:hAnsi="Arial" w:cs="Arial"/>
          <w:sz w:val="24"/>
          <w:szCs w:val="24"/>
          <w:lang w:val="ro-RO"/>
        </w:rPr>
        <w:t xml:space="preserve">sc.A,Parter,Ap.1,judetul Bihor    </w:t>
      </w:r>
      <w:bookmarkEnd w:id="5"/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</w:t>
      </w:r>
      <w:proofErr w:type="spellStart"/>
      <w:r>
        <w:rPr>
          <w:rFonts w:ascii="Arial" w:hAnsi="Arial" w:cs="Arial"/>
          <w:sz w:val="24"/>
          <w:szCs w:val="24"/>
          <w:lang w:val="ro-RO"/>
        </w:rPr>
        <w:t>Miklos</w:t>
      </w:r>
      <w:proofErr w:type="spellEnd"/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4.</w:t>
      </w:r>
      <w:r>
        <w:rPr>
          <w:rFonts w:ascii="Arial" w:hAnsi="Arial" w:cs="Arial"/>
          <w:sz w:val="24"/>
          <w:szCs w:val="24"/>
          <w:lang w:val="ro-RO"/>
        </w:rPr>
        <w:t xml:space="preserve">Proiect de hotărâre  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privind</w:t>
      </w:r>
      <w:proofErr w:type="spellEnd"/>
      <w:r>
        <w:rPr>
          <w:rFonts w:ascii="Arial" w:eastAsia="Arial" w:hAnsi="Arial" w:cs="Arial"/>
          <w:color w:val="000000"/>
          <w:sz w:val="24"/>
          <w:szCs w:val="24"/>
          <w:lang w:val="ro-RO"/>
        </w:rPr>
        <w:t xml:space="preserve">   repartizarea  locuinței  pentru tineri în regim de închiriere  construite prin ANL , pentru locuința situată în Sălard,nr.725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,</w:t>
      </w:r>
      <w:r>
        <w:rPr>
          <w:rFonts w:ascii="Arial" w:eastAsia="Arial" w:hAnsi="Arial" w:cs="Arial"/>
          <w:color w:val="000000"/>
          <w:sz w:val="24"/>
          <w:szCs w:val="24"/>
          <w:lang w:val="ro-RO"/>
        </w:rPr>
        <w:t xml:space="preserve">sc.A,Parter,Ap.1,judetul Bihor   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</w:t>
      </w:r>
      <w:proofErr w:type="spellStart"/>
      <w:r>
        <w:rPr>
          <w:rFonts w:ascii="Arial" w:hAnsi="Arial" w:cs="Arial"/>
          <w:sz w:val="24"/>
          <w:szCs w:val="24"/>
          <w:lang w:val="ro-RO"/>
        </w:rPr>
        <w:t>Miklos</w:t>
      </w:r>
      <w:proofErr w:type="spellEnd"/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5.</w:t>
      </w:r>
      <w:r>
        <w:rPr>
          <w:rFonts w:ascii="Arial" w:hAnsi="Arial" w:cs="Arial"/>
          <w:sz w:val="24"/>
          <w:szCs w:val="24"/>
          <w:lang w:val="ro-RO"/>
        </w:rPr>
        <w:t>Proiect de hotărâre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o-RO"/>
        </w:rPr>
        <w:t xml:space="preserve">  </w:t>
      </w:r>
      <w:bookmarkStart w:id="6" w:name="__DdeLink__5078_1592868640"/>
      <w:r>
        <w:rPr>
          <w:rStyle w:val="Bodytext4"/>
          <w:rFonts w:ascii="Arial" w:eastAsia="SimSun" w:hAnsi="Arial" w:cs="Arial"/>
          <w:b w:val="0"/>
          <w:color w:val="000000"/>
          <w:sz w:val="24"/>
          <w:szCs w:val="24"/>
          <w:lang w:val="ro-RO" w:eastAsia="zh-CN"/>
        </w:rPr>
        <w:t xml:space="preserve">privind   aprobarea  neasumării  </w:t>
      </w:r>
      <w:proofErr w:type="spellStart"/>
      <w:r>
        <w:rPr>
          <w:rStyle w:val="Bodytext4"/>
          <w:rFonts w:ascii="Arial" w:eastAsia="SimSun" w:hAnsi="Arial" w:cs="Arial"/>
          <w:b w:val="0"/>
          <w:color w:val="000000"/>
          <w:sz w:val="24"/>
          <w:szCs w:val="24"/>
          <w:lang w:val="ro-RO" w:eastAsia="zh-CN"/>
        </w:rPr>
        <w:t>responsabilitătii</w:t>
      </w:r>
      <w:proofErr w:type="spellEnd"/>
      <w:r>
        <w:rPr>
          <w:rStyle w:val="Bodytext4"/>
          <w:rFonts w:ascii="Arial" w:eastAsia="SimSun" w:hAnsi="Arial" w:cs="Arial"/>
          <w:b w:val="0"/>
          <w:color w:val="000000"/>
          <w:sz w:val="24"/>
          <w:szCs w:val="24"/>
          <w:lang w:val="ro-RO" w:eastAsia="zh-CN"/>
        </w:rPr>
        <w:t xml:space="preserve"> organizării si </w:t>
      </w:r>
      <w:proofErr w:type="spellStart"/>
      <w:r>
        <w:rPr>
          <w:rStyle w:val="Bodytext4"/>
          <w:rFonts w:ascii="Arial" w:eastAsia="SimSun" w:hAnsi="Arial" w:cs="Arial"/>
          <w:b w:val="0"/>
          <w:color w:val="000000"/>
          <w:sz w:val="24"/>
          <w:szCs w:val="24"/>
          <w:lang w:val="ro-RO" w:eastAsia="zh-CN"/>
        </w:rPr>
        <w:t>derularii</w:t>
      </w:r>
      <w:proofErr w:type="spellEnd"/>
      <w:r>
        <w:rPr>
          <w:rStyle w:val="Bodytext4"/>
          <w:rFonts w:ascii="Arial" w:eastAsia="SimSun" w:hAnsi="Arial" w:cs="Arial"/>
          <w:b w:val="0"/>
          <w:color w:val="000000"/>
          <w:sz w:val="24"/>
          <w:szCs w:val="24"/>
          <w:lang w:val="ro-RO" w:eastAsia="zh-CN"/>
        </w:rPr>
        <w:t xml:space="preserve"> procedurilor de atribuire a contractelor/acordurilor pentru </w:t>
      </w:r>
      <w:proofErr w:type="spellStart"/>
      <w:r>
        <w:rPr>
          <w:rStyle w:val="Bodytext4"/>
          <w:rFonts w:ascii="Arial" w:eastAsia="SimSun" w:hAnsi="Arial" w:cs="Arial"/>
          <w:b w:val="0"/>
          <w:color w:val="000000"/>
          <w:sz w:val="24"/>
          <w:szCs w:val="24"/>
          <w:lang w:val="ro-RO" w:eastAsia="zh-CN"/>
        </w:rPr>
        <w:t>achizitia</w:t>
      </w:r>
      <w:proofErr w:type="spellEnd"/>
      <w:r>
        <w:rPr>
          <w:rStyle w:val="Bodytext4"/>
          <w:rFonts w:ascii="Arial" w:eastAsia="SimSun" w:hAnsi="Arial" w:cs="Arial"/>
          <w:b w:val="0"/>
          <w:color w:val="000000"/>
          <w:sz w:val="24"/>
          <w:szCs w:val="24"/>
          <w:lang w:val="ro-RO" w:eastAsia="zh-CN"/>
        </w:rPr>
        <w:t xml:space="preserve"> produselor si a contractelor/acordurilor  de prestare a serviciilor pentru derularea masurilor educative, aferente Programului pentru scoli al României</w:t>
      </w:r>
      <w:bookmarkEnd w:id="6"/>
      <w:r>
        <w:rPr>
          <w:rFonts w:ascii="Arial" w:hAnsi="Arial" w:cs="Arial"/>
          <w:b/>
          <w:color w:val="00000A"/>
          <w:sz w:val="28"/>
          <w:szCs w:val="28"/>
          <w:lang w:val="ro-RO"/>
        </w:rPr>
        <w:t xml:space="preserve">  </w:t>
      </w:r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</w:t>
      </w:r>
      <w:proofErr w:type="spellStart"/>
      <w:r>
        <w:rPr>
          <w:rFonts w:ascii="Arial" w:hAnsi="Arial" w:cs="Arial"/>
          <w:sz w:val="24"/>
          <w:szCs w:val="24"/>
          <w:lang w:val="ro-RO"/>
        </w:rPr>
        <w:t>Miklos</w:t>
      </w:r>
      <w:proofErr w:type="spellEnd"/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</w:t>
      </w:r>
      <w:r>
        <w:rPr>
          <w:rFonts w:ascii="Arial" w:hAnsi="Arial" w:cs="Arial"/>
          <w:b/>
          <w:bCs/>
          <w:sz w:val="24"/>
          <w:szCs w:val="24"/>
          <w:lang w:val="ro-RO"/>
        </w:rPr>
        <w:t>6.</w:t>
      </w:r>
      <w:r>
        <w:rPr>
          <w:rFonts w:ascii="Arial" w:hAnsi="Arial" w:cs="Arial"/>
          <w:sz w:val="24"/>
          <w:szCs w:val="24"/>
          <w:lang w:val="ro-RO"/>
        </w:rPr>
        <w:t>Proiect de hotărâre privind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ro-RO"/>
        </w:rPr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 instituirea unor măsuri fiscale și aprobarea procedurii de anulare a accesoriilor aferente obligațiilor bugetare principale restante la data de 31.03.2020 inclusiv, datorate bugetului local de către contribuabili de pe raza administrativ teritorială a Comunei Sălard    </w:t>
      </w:r>
      <w:r>
        <w:rPr>
          <w:rFonts w:ascii="Arial" w:hAnsi="Arial"/>
          <w:b/>
          <w:bCs/>
          <w:i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</w:t>
      </w:r>
      <w:proofErr w:type="spellStart"/>
      <w:r>
        <w:rPr>
          <w:rFonts w:ascii="Arial" w:hAnsi="Arial" w:cs="Arial"/>
          <w:sz w:val="24"/>
          <w:szCs w:val="24"/>
          <w:lang w:val="ro-RO"/>
        </w:rPr>
        <w:t>Miklos</w:t>
      </w:r>
      <w:proofErr w:type="spellEnd"/>
      <w:r>
        <w:rPr>
          <w:rFonts w:ascii="Arial" w:hAnsi="Arial" w:cs="Arial"/>
          <w:sz w:val="24"/>
          <w:szCs w:val="24"/>
          <w:lang w:val="ro-RO"/>
        </w:rPr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>7</w:t>
      </w:r>
      <w:r>
        <w:rPr>
          <w:rFonts w:ascii="Arial" w:hAnsi="Arial"/>
          <w:sz w:val="24"/>
          <w:szCs w:val="24"/>
          <w:lang w:val="ro-RO"/>
        </w:rPr>
        <w:t xml:space="preserve">.Proiect de hotărâre  </w:t>
      </w:r>
      <w:r>
        <w:rPr>
          <w:rFonts w:ascii="Arial" w:hAnsi="Arial" w:cs="Arial"/>
          <w:sz w:val="24"/>
          <w:szCs w:val="24"/>
          <w:lang w:val="ro-RO"/>
        </w:rPr>
        <w:t>privind aprobarea  Programului anual al achizițiilor publice și  a Planului  anual al achizițiilor publice  la nivelul comunei Sălard pe anul 2021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</w:t>
      </w:r>
      <w:proofErr w:type="spellStart"/>
      <w:r>
        <w:rPr>
          <w:rFonts w:ascii="Arial" w:hAnsi="Arial" w:cs="Arial"/>
          <w:sz w:val="24"/>
          <w:szCs w:val="24"/>
          <w:lang w:val="ro-RO"/>
        </w:rPr>
        <w:t>Miklos</w:t>
      </w:r>
      <w:proofErr w:type="spellEnd"/>
      <w:r>
        <w:rPr>
          <w:rFonts w:ascii="Arial" w:hAnsi="Arial" w:cs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/>
          <w:b/>
          <w:bCs/>
          <w:sz w:val="24"/>
          <w:szCs w:val="24"/>
          <w:lang w:val="ro-RO"/>
        </w:rPr>
        <w:lastRenderedPageBreak/>
        <w:t>8</w:t>
      </w:r>
      <w:r>
        <w:rPr>
          <w:rFonts w:ascii="Arial" w:hAnsi="Arial"/>
          <w:sz w:val="24"/>
          <w:szCs w:val="24"/>
          <w:lang w:val="ro-RO"/>
        </w:rPr>
        <w:t xml:space="preserve">.Proiect de hotărâre privind aprobarea Raportului de evaluare pentru imobilizările corporale de natură construcții și terenuri aflate în domeniul public și privat al comunei Sălard ,judetul Bihor                            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>Inițiator: primar -Nagy Miklos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/>
          <w:b/>
          <w:bCs/>
          <w:sz w:val="24"/>
          <w:szCs w:val="24"/>
          <w:lang w:val="ro-RO"/>
        </w:rPr>
        <w:t>9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aprobarea Planului de amplasament si delimitare a imobilului cu suprafața de 4225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>ce reprezinta Drum- stradă pietruită în intravilanul</w:t>
      </w:r>
      <w:r>
        <w:rPr>
          <w:rFonts w:ascii="Arial" w:eastAsia="Arial" w:hAnsi="Arial" w:cs="Arial"/>
          <w:b/>
          <w:color w:val="00000A"/>
          <w:sz w:val="24"/>
          <w:szCs w:val="24"/>
          <w:lang w:val="ro-RO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Cartea Funciară nr.595 Salard cu nr.topografic 2593/59,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 w:cs="Arial"/>
          <w:b/>
          <w:bCs/>
          <w:sz w:val="24"/>
          <w:szCs w:val="24"/>
          <w:lang w:val="ro-RO"/>
        </w:rPr>
        <w:t>10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aprobarea Planului de amplasament si delimitare a imobilului cu suprafața de 8124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>ce reprezinta Drum- stradă pietruită în intravilanul</w:t>
      </w:r>
      <w:r>
        <w:rPr>
          <w:rFonts w:ascii="Arial" w:eastAsia="Arial" w:hAnsi="Arial" w:cs="Arial"/>
          <w:b/>
          <w:color w:val="00000A"/>
          <w:sz w:val="24"/>
          <w:szCs w:val="24"/>
          <w:lang w:val="ro-RO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Cartea Funciară nr.50449 Salard cu nr.topografic 841/2 si Cartea Funciară nr.2176 Salard cu nr.topografice 8/7 si 8/5,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 w:cs="Arial"/>
          <w:sz w:val="24"/>
          <w:szCs w:val="24"/>
          <w:lang w:val="ro-RO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o-RO"/>
        </w:rPr>
        <w:t>11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aprobarea Planului de amplasament si delimitare a imobilului cu suprafața de 1573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reprezinta Drum- stradă pietruită în intravilanul 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Cartea Funciară nr.50449 Salard cu nr.topografic 841/2,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 w:cs="Arial"/>
          <w:sz w:val="24"/>
          <w:szCs w:val="24"/>
          <w:lang w:val="ro-RO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o-RO"/>
        </w:rPr>
        <w:t>12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  aprobarea Planului de amplasament si delimitare a imobilului cu suprafața de 1061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reprezinta Drum- stradă pietruită în intravilanul 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Cartea Funciară nr.50449 Salard cu nr.topografic 841/2,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/>
          <w:b/>
          <w:bCs/>
          <w:sz w:val="24"/>
          <w:szCs w:val="24"/>
          <w:lang w:val="ro-RO"/>
        </w:rPr>
        <w:t>13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aprobarea Planului de amplasament si delimitare a imobilului cu suprafața de 3135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reprezinta Drum- stradă pietruită în intravilanul 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Cartea Funciară nr.1 Salard cu nr.topografic 1560/26,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/>
          <w:b/>
          <w:bCs/>
          <w:sz w:val="24"/>
          <w:szCs w:val="24"/>
          <w:lang w:val="ro-RO"/>
        </w:rPr>
        <w:t>14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probarea Planului de amplasament si delimitare a imobilului cu suprafața de 5458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reprezinta Drum- stradă pietruită în intravilanul 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Cartea Funciară nr.50449 Salard cu nr.topografic 841/2,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/>
          <w:b/>
          <w:bCs/>
          <w:sz w:val="24"/>
          <w:szCs w:val="24"/>
          <w:lang w:val="ro-RO"/>
        </w:rPr>
        <w:t>15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aprobarea Planului de amplasament si delimitare a imobilului cu suprafața de 2153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reprezinta Drum- stradă pietruită în intravilanul satului Salard, Comuna Salard,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>înscris în Cartea Funciară nr.1 Salard cu nr.topografic 1560/2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5,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/>
          <w:b/>
          <w:bCs/>
          <w:sz w:val="24"/>
          <w:szCs w:val="24"/>
          <w:lang w:val="ro-RO"/>
        </w:rPr>
        <w:t>16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aprobarea Planului de amplasament si delimitare a imobilului cu suprafața de 2938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reprezinta Drum- stradă pietruită în intravilanul 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Cartea Funciară nr.1846 Salard cu nr.topografic 2483/106 si 2483/190,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</w:t>
      </w:r>
    </w:p>
    <w:p w:rsidR="00981C27" w:rsidRDefault="00981C27">
      <w:pPr>
        <w:tabs>
          <w:tab w:val="left" w:pos="0"/>
        </w:tabs>
        <w:spacing w:line="240" w:lineRule="auto"/>
        <w:rPr>
          <w:rFonts w:ascii="Arial" w:hAnsi="Arial" w:cs="Arial"/>
          <w:sz w:val="24"/>
          <w:szCs w:val="24"/>
          <w:lang w:val="ro-RO"/>
        </w:rPr>
      </w:pPr>
    </w:p>
    <w:p w:rsidR="00981C27" w:rsidRDefault="00981C27">
      <w:pPr>
        <w:tabs>
          <w:tab w:val="left" w:pos="0"/>
        </w:tabs>
        <w:spacing w:line="240" w:lineRule="auto"/>
        <w:rPr>
          <w:rFonts w:ascii="Arial" w:hAnsi="Arial" w:cs="Arial"/>
          <w:sz w:val="24"/>
          <w:szCs w:val="24"/>
          <w:lang w:val="ro-RO"/>
        </w:rPr>
      </w:pPr>
    </w:p>
    <w:p w:rsidR="00981C27" w:rsidRDefault="00981C27">
      <w:pPr>
        <w:tabs>
          <w:tab w:val="left" w:pos="0"/>
        </w:tabs>
        <w:spacing w:line="240" w:lineRule="auto"/>
        <w:rPr>
          <w:rFonts w:ascii="Arial" w:hAnsi="Arial" w:cs="Arial"/>
          <w:sz w:val="24"/>
          <w:szCs w:val="24"/>
          <w:lang w:val="ro-RO"/>
        </w:rPr>
      </w:pP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/>
          <w:b/>
          <w:bCs/>
          <w:sz w:val="24"/>
          <w:szCs w:val="24"/>
          <w:lang w:val="ro-RO"/>
        </w:rPr>
        <w:lastRenderedPageBreak/>
        <w:t>17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</w:t>
      </w:r>
      <w:proofErr w:type="spellStart"/>
      <w:r>
        <w:rPr>
          <w:rFonts w:ascii="Arial" w:hAnsi="Arial" w:cs="Arial"/>
        </w:rPr>
        <w:t>aprobarea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Planului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amplasament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delimitare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imobilului</w:t>
      </w:r>
      <w:proofErr w:type="spellEnd"/>
      <w:r>
        <w:rPr>
          <w:rFonts w:ascii="Arial" w:hAnsi="Arial" w:cs="Arial"/>
        </w:rPr>
        <w:t xml:space="preserve"> cu </w:t>
      </w:r>
      <w:proofErr w:type="spellStart"/>
      <w:r>
        <w:rPr>
          <w:rFonts w:ascii="Arial" w:hAnsi="Arial" w:cs="Arial"/>
        </w:rPr>
        <w:t>suprafata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de 4536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</w:t>
      </w:r>
      <w:proofErr w:type="spellStart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>reprezinta</w:t>
      </w:r>
      <w:proofErr w:type="spellEnd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 Drum- stradă pietruită în intravilanul satului </w:t>
      </w:r>
      <w:proofErr w:type="spellStart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>Salard</w:t>
      </w:r>
      <w:proofErr w:type="spellEnd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, Comuna </w:t>
      </w:r>
      <w:proofErr w:type="spellStart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>Salard</w:t>
      </w:r>
      <w:proofErr w:type="spellEnd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Cartea Funciară nr.50449 </w:t>
      </w:r>
      <w:proofErr w:type="spellStart"/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>Salard</w:t>
      </w:r>
      <w:proofErr w:type="spellEnd"/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 cu </w:t>
      </w:r>
      <w:proofErr w:type="spellStart"/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>nr.topografic</w:t>
      </w:r>
      <w:proofErr w:type="spellEnd"/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 841/2,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</w:t>
      </w:r>
      <w:proofErr w:type="spellStart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>numar</w:t>
      </w:r>
      <w:proofErr w:type="spellEnd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 cadastral nou si constituire Carte Funciara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</w:t>
      </w:r>
      <w:proofErr w:type="spellStart"/>
      <w:r>
        <w:rPr>
          <w:rFonts w:ascii="Arial" w:hAnsi="Arial" w:cs="Arial"/>
          <w:sz w:val="24"/>
          <w:szCs w:val="24"/>
          <w:lang w:val="ro-RO"/>
        </w:rPr>
        <w:t>Miklos</w:t>
      </w:r>
      <w:proofErr w:type="spellEnd"/>
      <w:r>
        <w:rPr>
          <w:rFonts w:ascii="Arial" w:hAnsi="Arial" w:cs="Arial"/>
          <w:sz w:val="24"/>
          <w:szCs w:val="24"/>
          <w:lang w:val="ro-RO"/>
        </w:rPr>
        <w:t xml:space="preserve">   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 w:cs="Arial"/>
          <w:sz w:val="24"/>
          <w:szCs w:val="24"/>
          <w:lang w:val="ro-RO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o-RO"/>
        </w:rPr>
        <w:t>18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aprobarea Planului de amplasament si delimitare a imobilului cu suprafața de 5521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>ce reprezinta Drum- stradă pietruită în intravilanul</w:t>
      </w:r>
      <w:r>
        <w:rPr>
          <w:rFonts w:ascii="Arial" w:eastAsia="Arial" w:hAnsi="Arial" w:cs="Arial"/>
          <w:b/>
          <w:color w:val="00000A"/>
          <w:sz w:val="24"/>
          <w:szCs w:val="24"/>
          <w:lang w:val="ro-RO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Cartea Funciară nr.50449 Salard cu nr.topografic 841/2,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 w:cs="Arial"/>
          <w:sz w:val="24"/>
          <w:szCs w:val="24"/>
          <w:lang w:val="ro-RO"/>
        </w:rPr>
        <w:t xml:space="preserve"> 1</w:t>
      </w:r>
      <w:r>
        <w:rPr>
          <w:rFonts w:ascii="Arial" w:hAnsi="Arial"/>
          <w:b/>
          <w:bCs/>
          <w:sz w:val="24"/>
          <w:szCs w:val="24"/>
          <w:lang w:val="ro-RO"/>
        </w:rPr>
        <w:t>9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</w:t>
      </w:r>
      <w:proofErr w:type="spellStart"/>
      <w:r>
        <w:rPr>
          <w:rFonts w:ascii="Arial" w:hAnsi="Arial" w:cs="Arial"/>
        </w:rPr>
        <w:t>aprobarea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Planului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amplasament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delimitare</w:t>
      </w:r>
      <w:proofErr w:type="spellEnd"/>
      <w:r>
        <w:rPr>
          <w:rFonts w:ascii="Arial" w:hAnsi="Arial" w:cs="Arial"/>
        </w:rPr>
        <w:t xml:space="preserve"> a </w:t>
      </w:r>
      <w:proofErr w:type="spellStart"/>
      <w:r>
        <w:rPr>
          <w:rFonts w:ascii="Arial" w:hAnsi="Arial" w:cs="Arial"/>
        </w:rPr>
        <w:t>imobilului</w:t>
      </w:r>
      <w:proofErr w:type="spellEnd"/>
      <w:r>
        <w:rPr>
          <w:rFonts w:ascii="Arial" w:hAnsi="Arial" w:cs="Arial"/>
        </w:rPr>
        <w:t xml:space="preserve"> cu </w:t>
      </w:r>
      <w:proofErr w:type="spellStart"/>
      <w:r>
        <w:rPr>
          <w:rFonts w:ascii="Arial" w:hAnsi="Arial" w:cs="Arial"/>
        </w:rPr>
        <w:t>suprafata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de 2288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</w:t>
      </w:r>
      <w:proofErr w:type="spellStart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>reprezinta</w:t>
      </w:r>
      <w:proofErr w:type="spellEnd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 Drum- stradă pietruită în intravilanul satului </w:t>
      </w:r>
      <w:proofErr w:type="spellStart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>Salard</w:t>
      </w:r>
      <w:proofErr w:type="spellEnd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, Comuna </w:t>
      </w:r>
      <w:proofErr w:type="spellStart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>Salard</w:t>
      </w:r>
      <w:proofErr w:type="spellEnd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înscris în Cartea Funciară nr.1 </w:t>
      </w:r>
      <w:proofErr w:type="spellStart"/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>Salard</w:t>
      </w:r>
      <w:proofErr w:type="spellEnd"/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cu </w:t>
      </w:r>
      <w:proofErr w:type="spellStart"/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>nr.topografic</w:t>
      </w:r>
      <w:proofErr w:type="spellEnd"/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1558/2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</w:t>
      </w:r>
      <w:proofErr w:type="spellStart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>numar</w:t>
      </w:r>
      <w:proofErr w:type="spellEnd"/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 cadastral nou si constituire Carte Funciara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</w:t>
      </w:r>
      <w:proofErr w:type="spellStart"/>
      <w:r>
        <w:rPr>
          <w:rFonts w:ascii="Arial" w:hAnsi="Arial" w:cs="Arial"/>
          <w:sz w:val="24"/>
          <w:szCs w:val="24"/>
          <w:lang w:val="ro-RO"/>
        </w:rPr>
        <w:t>Miklos</w:t>
      </w:r>
      <w:proofErr w:type="spellEnd"/>
      <w:r>
        <w:rPr>
          <w:rFonts w:ascii="Arial" w:hAnsi="Arial" w:cs="Arial"/>
          <w:sz w:val="24"/>
          <w:szCs w:val="24"/>
          <w:lang w:val="ro-RO"/>
        </w:rPr>
        <w:t xml:space="preserve">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/>
          <w:b/>
          <w:bCs/>
          <w:sz w:val="24"/>
          <w:szCs w:val="24"/>
          <w:lang w:val="ro-RO"/>
        </w:rPr>
        <w:t>20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aprobarea Planului de amplasament si delimitare a imobilului cu suprafața </w:t>
      </w:r>
      <w:r>
        <w:rPr>
          <w:rFonts w:ascii="Arial" w:hAnsi="Arial" w:cs="Arial"/>
          <w:sz w:val="24"/>
          <w:szCs w:val="24"/>
        </w:rPr>
        <w:t xml:space="preserve">de 9780 </w:t>
      </w:r>
      <w:proofErr w:type="spellStart"/>
      <w:r>
        <w:rPr>
          <w:rFonts w:ascii="Arial" w:hAnsi="Arial" w:cs="Arial"/>
          <w:sz w:val="24"/>
          <w:szCs w:val="24"/>
        </w:rPr>
        <w:t>mp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proofErr w:type="spellStart"/>
      <w:r>
        <w:rPr>
          <w:rFonts w:ascii="Arial" w:hAnsi="Arial" w:cs="Arial"/>
          <w:sz w:val="24"/>
          <w:szCs w:val="24"/>
        </w:rPr>
        <w:t>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reprezinta</w:t>
      </w:r>
      <w:proofErr w:type="spellEnd"/>
      <w:r>
        <w:rPr>
          <w:rFonts w:ascii="Arial" w:hAnsi="Arial" w:cs="Arial"/>
          <w:sz w:val="24"/>
          <w:szCs w:val="24"/>
        </w:rPr>
        <w:t xml:space="preserve"> Drum- </w:t>
      </w:r>
      <w:proofErr w:type="spellStart"/>
      <w:r>
        <w:rPr>
          <w:rFonts w:ascii="Arial" w:hAnsi="Arial" w:cs="Arial"/>
          <w:sz w:val="24"/>
          <w:szCs w:val="24"/>
        </w:rPr>
        <w:t>strad</w:t>
      </w:r>
      <w:proofErr w:type="spellEnd"/>
      <w:r>
        <w:rPr>
          <w:rFonts w:ascii="Arial" w:hAnsi="Arial" w:cs="Arial"/>
          <w:sz w:val="24"/>
          <w:szCs w:val="24"/>
          <w:lang w:val="ro-RO"/>
        </w:rPr>
        <w:t>ă pietruită în intravilanul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satului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Salard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Comuna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Salard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Cartea Funciară nr.1846 </w:t>
      </w:r>
      <w:proofErr w:type="spellStart"/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>Salard</w:t>
      </w:r>
      <w:proofErr w:type="spellEnd"/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 cu </w:t>
      </w:r>
      <w:proofErr w:type="spellStart"/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>nr.topografice</w:t>
      </w:r>
      <w:proofErr w:type="spellEnd"/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 2482/4, 2483/29, 2483/72, 2483/189, 2483/190 si 2483/199 </w:t>
      </w:r>
      <w:proofErr w:type="spellStart"/>
      <w:r>
        <w:rPr>
          <w:rFonts w:ascii="Arial" w:hAnsi="Arial" w:cs="Arial"/>
          <w:sz w:val="24"/>
          <w:szCs w:val="24"/>
        </w:rPr>
        <w:t>constituire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numar</w:t>
      </w:r>
      <w:proofErr w:type="spellEnd"/>
      <w:r>
        <w:rPr>
          <w:rFonts w:ascii="Arial" w:hAnsi="Arial" w:cs="Arial"/>
          <w:sz w:val="24"/>
          <w:szCs w:val="24"/>
        </w:rPr>
        <w:t xml:space="preserve"> cadastral </w:t>
      </w:r>
      <w:proofErr w:type="spellStart"/>
      <w:r>
        <w:rPr>
          <w:rFonts w:ascii="Arial" w:hAnsi="Arial" w:cs="Arial"/>
          <w:sz w:val="24"/>
          <w:szCs w:val="24"/>
        </w:rPr>
        <w:t>nou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constituire</w:t>
      </w:r>
      <w:proofErr w:type="spellEnd"/>
      <w:r>
        <w:rPr>
          <w:rFonts w:ascii="Arial" w:hAnsi="Arial" w:cs="Arial"/>
          <w:sz w:val="24"/>
          <w:szCs w:val="24"/>
        </w:rPr>
        <w:t xml:space="preserve"> Carte </w:t>
      </w:r>
      <w:proofErr w:type="spellStart"/>
      <w:r>
        <w:rPr>
          <w:rFonts w:ascii="Arial" w:hAnsi="Arial" w:cs="Arial"/>
          <w:sz w:val="24"/>
          <w:szCs w:val="24"/>
        </w:rPr>
        <w:t>Funciara</w:t>
      </w:r>
      <w:proofErr w:type="spellEnd"/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 w:cs="Arial"/>
          <w:b/>
          <w:bCs/>
          <w:sz w:val="24"/>
          <w:szCs w:val="24"/>
          <w:lang w:val="ro-RO"/>
        </w:rPr>
        <w:t>21.</w:t>
      </w:r>
      <w:r>
        <w:rPr>
          <w:rFonts w:ascii="Arial" w:hAnsi="Arial"/>
          <w:sz w:val="24"/>
          <w:szCs w:val="24"/>
          <w:lang w:val="ro-RO"/>
        </w:rPr>
        <w:t xml:space="preserve">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 aprobarea Planului de ampasament si delimitare a imobilului cu suprafața de 1625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reprezinta Drum- stradă pietruită în intravilanul 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Adeverința de Suprafață nr.323 din 11.01.2021, emisă de OCPI Bihor, cu  nr.topografic 1559/12,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/>
          <w:b/>
          <w:bCs/>
          <w:sz w:val="24"/>
          <w:szCs w:val="24"/>
          <w:lang w:val="ro-RO"/>
        </w:rPr>
        <w:t>22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aprobarea Planului de ampasament si delimitare a imobilului cu suprafața de 1328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reprezinta Drum- stradă pietruită în intravilanul 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Cartea Funciară nr.595 Salard cu nr.topografic 2593/59 si în Adeverința de Suprafață nr.1181 din 01.02.2021, emisă de OCPI Bihor, cu  nr.topografic 2593/38,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/>
          <w:b/>
          <w:bCs/>
          <w:sz w:val="24"/>
          <w:szCs w:val="24"/>
          <w:lang w:val="ro-RO"/>
        </w:rPr>
        <w:t>23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 aprobarea Planului de ampasament si delimitare a imobilului cu suprafața de 8766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reprezinta Drum- stradă pietruită în intravilanul 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Cartea Funciară nr.1846 Salard cu nr.topografic 2483/199 si în Adeverința de Suprafață nr.751 din 21.01.2021, emisă de OCPI Bihor, cu  nr.topografic 2483/119,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 w:cs="Arial"/>
          <w:sz w:val="24"/>
          <w:szCs w:val="24"/>
          <w:lang w:val="ro-RO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o-RO"/>
        </w:rPr>
        <w:t>24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 aprobarea Planului de ampasament si delimitare a imobilului cu suprafața de 5729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reprezinta Drum- stradă pietruită în intravilanul 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Adeverința de Suprafață nr.751 din 21.01.2021, emisă de OCPI Bihor, cu  nr.topografic 2645,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</w:t>
      </w:r>
    </w:p>
    <w:p w:rsidR="00981C27" w:rsidRDefault="005A5D95">
      <w:pPr>
        <w:tabs>
          <w:tab w:val="left" w:pos="0"/>
        </w:tabs>
        <w:spacing w:line="240" w:lineRule="auto"/>
      </w:pPr>
      <w:r>
        <w:rPr>
          <w:rFonts w:ascii="Arial" w:hAnsi="Arial" w:cs="Arial"/>
          <w:sz w:val="24"/>
          <w:szCs w:val="24"/>
          <w:lang w:val="ro-RO"/>
        </w:rPr>
        <w:t xml:space="preserve"> </w:t>
      </w:r>
      <w:r>
        <w:rPr>
          <w:rFonts w:ascii="Arial" w:hAnsi="Arial"/>
          <w:b/>
          <w:bCs/>
          <w:sz w:val="24"/>
          <w:szCs w:val="24"/>
          <w:lang w:val="ro-RO"/>
        </w:rPr>
        <w:t>25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 aprobarea Planului de ampasament si delimitare a imobilului cu suprafața de 6401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reprezinta Drum- stradă pietruită în intravilanul 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Adeverința de Suprafață nr.751 din 21.01.2021, emisă de OCPI Bihor, cu  nr.topografic 2483/119 si 2645,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    </w:t>
      </w:r>
    </w:p>
    <w:p w:rsidR="00981C27" w:rsidRDefault="005A5D95">
      <w:pPr>
        <w:tabs>
          <w:tab w:val="left" w:pos="0"/>
        </w:tabs>
        <w:spacing w:line="240" w:lineRule="auto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/>
          <w:b/>
          <w:bCs/>
          <w:sz w:val="24"/>
          <w:szCs w:val="24"/>
          <w:lang w:val="ro-RO"/>
        </w:rPr>
        <w:lastRenderedPageBreak/>
        <w:t>26</w:t>
      </w:r>
      <w:r>
        <w:rPr>
          <w:rFonts w:ascii="Arial" w:hAnsi="Arial"/>
          <w:sz w:val="24"/>
          <w:szCs w:val="24"/>
          <w:lang w:val="ro-RO"/>
        </w:rPr>
        <w:t xml:space="preserve">.Proiect de hotărâre </w:t>
      </w:r>
      <w:r>
        <w:rPr>
          <w:rFonts w:ascii="Arial" w:eastAsia="Arial" w:hAnsi="Arial"/>
          <w:color w:val="00000A"/>
          <w:sz w:val="24"/>
          <w:szCs w:val="24"/>
          <w:lang w:val="en-GB" w:eastAsia="ro-RO"/>
        </w:rPr>
        <w:t xml:space="preserve">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privind  aprobarea Planului de ampasament si delimitare a imobilului cu suprafața de 10911 mp, </w:t>
      </w:r>
      <w:r>
        <w:rPr>
          <w:rFonts w:ascii="Arial" w:eastAsia="SimSun;宋体" w:hAnsi="Arial" w:cs="Arial"/>
          <w:color w:val="000000"/>
          <w:sz w:val="24"/>
          <w:szCs w:val="24"/>
          <w:lang w:val="ro-RO"/>
        </w:rPr>
        <w:t xml:space="preserve"> teren intravilan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ce reprezinta Drum- stradă pietruită în intravilanul satului Salard, Comuna Salard, </w:t>
      </w:r>
      <w:r>
        <w:rPr>
          <w:rFonts w:ascii="Arial" w:eastAsia="SimSun;宋体" w:hAnsi="Arial" w:cs="Arial"/>
          <w:bCs/>
          <w:color w:val="000000"/>
          <w:sz w:val="24"/>
          <w:szCs w:val="24"/>
          <w:lang w:val="ro-RO"/>
        </w:rPr>
        <w:t xml:space="preserve">înscris în Cartea Funciară nr.50449 Salard cu nr.topografic 841/2 si în Adeverința de Suprafață nr.11990 din 17.11.2020, emisă de OCPI Bihor, cu  nr.topografic 845, </w:t>
      </w:r>
      <w:r>
        <w:rPr>
          <w:rFonts w:ascii="Arial" w:eastAsia="Arial" w:hAnsi="Arial" w:cs="Arial"/>
          <w:color w:val="00000A"/>
          <w:sz w:val="24"/>
          <w:szCs w:val="24"/>
          <w:lang w:val="ro-RO" w:eastAsia="ro-RO"/>
        </w:rPr>
        <w:t xml:space="preserve">constituire numar cadastral nou si constituire Carte Funciara                                                                                                                                              </w:t>
      </w:r>
      <w:r>
        <w:rPr>
          <w:rFonts w:ascii="Arial" w:hAnsi="Arial" w:cs="Arial"/>
          <w:sz w:val="24"/>
          <w:szCs w:val="24"/>
          <w:lang w:val="ro-RO"/>
        </w:rPr>
        <w:t xml:space="preserve">Inițiator: primar -Nagy Miklos     </w:t>
      </w:r>
    </w:p>
    <w:p w:rsidR="00981C27" w:rsidRDefault="00981C27">
      <w:pPr>
        <w:tabs>
          <w:tab w:val="left" w:pos="0"/>
        </w:tabs>
        <w:spacing w:line="240" w:lineRule="auto"/>
        <w:rPr>
          <w:rFonts w:ascii="Arial" w:hAnsi="Arial" w:cs="Arial"/>
          <w:sz w:val="24"/>
          <w:szCs w:val="24"/>
          <w:lang w:val="ro-RO"/>
        </w:rPr>
      </w:pPr>
    </w:p>
    <w:p w:rsidR="00981C27" w:rsidRDefault="005A5D95">
      <w:pPr>
        <w:tabs>
          <w:tab w:val="left" w:pos="0"/>
        </w:tabs>
        <w:spacing w:line="240" w:lineRule="auto"/>
        <w:rPr>
          <w:rFonts w:ascii="Arial" w:hAnsi="Arial" w:cs="Arial"/>
          <w:sz w:val="24"/>
          <w:szCs w:val="24"/>
          <w:lang w:val="ro-RO"/>
        </w:rPr>
      </w:pPr>
      <w:r>
        <w:rPr>
          <w:rFonts w:ascii="Arial" w:hAnsi="Arial" w:cs="Arial"/>
          <w:sz w:val="24"/>
          <w:szCs w:val="24"/>
          <w:lang w:val="ro-RO"/>
        </w:rPr>
        <w:t xml:space="preserve">                         </w:t>
      </w:r>
    </w:p>
    <w:p w:rsidR="00981C27" w:rsidRDefault="005A5D95">
      <w:pPr>
        <w:spacing w:line="240" w:lineRule="auto"/>
        <w:jc w:val="center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  <w:t>SECRETAR GENERAL UAT,</w:t>
      </w:r>
    </w:p>
    <w:p w:rsidR="00981C27" w:rsidRDefault="005A5D95">
      <w:pPr>
        <w:spacing w:line="240" w:lineRule="auto"/>
        <w:jc w:val="center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  <w:t>DAMIAN ADRIANA GABRIELA</w:t>
      </w:r>
    </w:p>
    <w:p w:rsidR="00981C27" w:rsidRDefault="005A5D95">
      <w:pPr>
        <w:spacing w:line="240" w:lineRule="auto"/>
      </w:pP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</w:r>
      <w:r>
        <w:rPr>
          <w:rFonts w:ascii="Arial" w:hAnsi="Arial"/>
          <w:sz w:val="24"/>
          <w:szCs w:val="24"/>
          <w:lang w:val="ro-RO"/>
        </w:rPr>
        <w:tab/>
        <w:t xml:space="preserve">      </w:t>
      </w:r>
      <w:r>
        <w:rPr>
          <w:rFonts w:ascii="Arial" w:hAnsi="Arial" w:cs="Arial"/>
          <w:sz w:val="24"/>
          <w:szCs w:val="24"/>
        </w:rPr>
        <w:tab/>
      </w: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</w:pPr>
    </w:p>
    <w:p w:rsidR="00981C27" w:rsidRDefault="00981C27">
      <w:pPr>
        <w:spacing w:line="240" w:lineRule="auto"/>
        <w:rPr>
          <w:rFonts w:ascii="Arial" w:hAnsi="Arial" w:cs="Arial"/>
          <w:sz w:val="24"/>
          <w:szCs w:val="24"/>
        </w:rPr>
        <w:sectPr w:rsidR="00981C27" w:rsidSect="00263757">
          <w:pgSz w:w="11906" w:h="16838"/>
          <w:pgMar w:top="1134" w:right="567" w:bottom="28" w:left="1134" w:header="0" w:footer="0" w:gutter="0"/>
          <w:cols w:space="720"/>
          <w:formProt w:val="0"/>
          <w:docGrid w:linePitch="360"/>
        </w:sectPr>
      </w:pPr>
    </w:p>
    <w:p w:rsidR="00981C27" w:rsidRDefault="005A5D95">
      <w:pPr>
        <w:jc w:val="center"/>
      </w:pPr>
      <w:r>
        <w:rPr>
          <w:rFonts w:ascii="Times New Roman" w:hAnsi="Times New Roman"/>
          <w:b/>
          <w:sz w:val="48"/>
          <w:szCs w:val="48"/>
        </w:rPr>
        <w:lastRenderedPageBreak/>
        <w:t>K</w:t>
      </w:r>
      <w:r>
        <w:rPr>
          <w:rFonts w:ascii="Times New Roman" w:hAnsi="Times New Roman"/>
          <w:b/>
          <w:sz w:val="48"/>
          <w:szCs w:val="48"/>
          <w:lang w:val="hu-HU"/>
        </w:rPr>
        <w:t>özérdekű közlemény</w:t>
      </w:r>
    </w:p>
    <w:p w:rsidR="00981C27" w:rsidRDefault="005A5D95">
      <w:pPr>
        <w:jc w:val="center"/>
        <w:rPr>
          <w:rFonts w:ascii="Times New Roman" w:hAnsi="Times New Roman"/>
          <w:b/>
          <w:sz w:val="28"/>
          <w:szCs w:val="28"/>
          <w:lang w:val="hu-HU"/>
        </w:rPr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Szalárd község helyi tanácsának 2021 </w:t>
      </w:r>
      <w:r w:rsidR="00A06E2A">
        <w:rPr>
          <w:rFonts w:ascii="Times New Roman" w:hAnsi="Times New Roman"/>
          <w:b/>
          <w:sz w:val="28"/>
          <w:szCs w:val="28"/>
          <w:lang w:val="hu-HU"/>
        </w:rPr>
        <w:t>Február 25</w:t>
      </w:r>
      <w:r>
        <w:rPr>
          <w:rFonts w:ascii="Times New Roman" w:hAnsi="Times New Roman"/>
          <w:b/>
          <w:sz w:val="28"/>
          <w:szCs w:val="28"/>
          <w:lang w:val="hu-HU"/>
        </w:rPr>
        <w:t xml:space="preserve">-én, </w:t>
      </w:r>
    </w:p>
    <w:p w:rsidR="00981C27" w:rsidRDefault="00A06E2A">
      <w:pPr>
        <w:jc w:val="center"/>
        <w:rPr>
          <w:rFonts w:ascii="Times New Roman" w:hAnsi="Times New Roman"/>
          <w:b/>
          <w:sz w:val="28"/>
          <w:szCs w:val="28"/>
          <w:lang w:val="hu-HU"/>
        </w:rPr>
      </w:pPr>
      <w:r>
        <w:rPr>
          <w:rFonts w:ascii="Times New Roman" w:hAnsi="Times New Roman"/>
          <w:b/>
          <w:sz w:val="28"/>
          <w:szCs w:val="28"/>
          <w:lang w:val="hu-HU"/>
        </w:rPr>
        <w:t xml:space="preserve"> 16</w:t>
      </w:r>
      <w:r w:rsidR="005A5D95">
        <w:rPr>
          <w:rFonts w:ascii="Times New Roman" w:hAnsi="Times New Roman"/>
          <w:b/>
          <w:sz w:val="28"/>
          <w:szCs w:val="28"/>
          <w:lang w:val="hu-HU"/>
        </w:rPr>
        <w:t xml:space="preserve"> órától tartandó soronkövetkező gyűlése</w:t>
      </w:r>
    </w:p>
    <w:p w:rsidR="00981C27" w:rsidRDefault="00981C27">
      <w:pPr>
        <w:jc w:val="center"/>
        <w:rPr>
          <w:rFonts w:ascii="Times New Roman" w:hAnsi="Times New Roman"/>
          <w:b/>
          <w:sz w:val="28"/>
          <w:szCs w:val="28"/>
          <w:lang w:val="hu-HU"/>
        </w:rPr>
      </w:pPr>
    </w:p>
    <w:p w:rsidR="00981C27" w:rsidRDefault="005A5D95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Az 57/2019-es, Közigazgatási jogszabálykönyvre vonatkozó, Sürgősségi Kormány Rendelet, 133 cikk., 1-es bekezdés rendelkezéseinek megfelelően,</w:t>
      </w:r>
    </w:p>
    <w:p w:rsidR="00981C27" w:rsidRDefault="005A5D95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Szalárd község helyi tanácsának ülése, </w:t>
      </w:r>
      <w:r w:rsidRPr="00A06E2A">
        <w:rPr>
          <w:rFonts w:ascii="Times New Roman" w:hAnsi="Times New Roman"/>
          <w:b/>
          <w:sz w:val="24"/>
          <w:szCs w:val="24"/>
          <w:lang w:val="hu-HU"/>
        </w:rPr>
        <w:t xml:space="preserve">2021 </w:t>
      </w:r>
      <w:r w:rsidR="00A06E2A" w:rsidRPr="00A06E2A">
        <w:rPr>
          <w:rFonts w:ascii="Times New Roman" w:hAnsi="Times New Roman"/>
          <w:b/>
          <w:sz w:val="24"/>
          <w:szCs w:val="24"/>
          <w:lang w:val="hu-HU"/>
        </w:rPr>
        <w:t>február 25-én, 16</w:t>
      </w:r>
      <w:r w:rsidRPr="00A06E2A">
        <w:rPr>
          <w:rFonts w:ascii="Times New Roman" w:hAnsi="Times New Roman"/>
          <w:b/>
          <w:sz w:val="24"/>
          <w:szCs w:val="24"/>
          <w:lang w:val="hu-HU"/>
        </w:rPr>
        <w:t xml:space="preserve"> órától</w:t>
      </w:r>
      <w:r>
        <w:rPr>
          <w:rFonts w:ascii="Times New Roman" w:hAnsi="Times New Roman"/>
          <w:sz w:val="24"/>
          <w:szCs w:val="24"/>
          <w:lang w:val="hu-HU"/>
        </w:rPr>
        <w:t>, hivattatik össze, mely a Nagy Mik</w:t>
      </w:r>
      <w:r w:rsidR="00A06E2A">
        <w:rPr>
          <w:rFonts w:ascii="Times New Roman" w:hAnsi="Times New Roman"/>
          <w:sz w:val="24"/>
          <w:szCs w:val="24"/>
          <w:lang w:val="hu-HU"/>
        </w:rPr>
        <w:t>lós polgármester által kiadott 29/19.02</w:t>
      </w:r>
      <w:r>
        <w:rPr>
          <w:rFonts w:ascii="Times New Roman" w:hAnsi="Times New Roman"/>
          <w:sz w:val="24"/>
          <w:szCs w:val="24"/>
          <w:lang w:val="hu-HU"/>
        </w:rPr>
        <w:t>.2021-as Rendelkezés alapján Szalárd község polgármesteri hivatalának gyűléstermében tartatik.</w:t>
      </w:r>
    </w:p>
    <w:p w:rsidR="00981C27" w:rsidRDefault="005A5D95">
      <w:pPr>
        <w:spacing w:line="240" w:lineRule="auto"/>
        <w:ind w:firstLine="72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A napirendi pontok Szalárd község lakóinak tudtára hozatnak, a Közigazgatási jogszabálykönyvre vonatkozó, Sürgősségi Kormány Rendelet, 135 cikk., 1-es bekezdésének megfelelően:</w:t>
      </w:r>
    </w:p>
    <w:p w:rsidR="00981C27" w:rsidRDefault="005A5D95">
      <w:pPr>
        <w:pStyle w:val="Listparagraf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</w:t>
      </w:r>
      <w:r w:rsidR="00A06E2A">
        <w:rPr>
          <w:rFonts w:ascii="Times New Roman" w:hAnsi="Times New Roman"/>
          <w:sz w:val="24"/>
          <w:szCs w:val="24"/>
          <w:lang w:val="hu-HU"/>
        </w:rPr>
        <w:t>ározat tervezet a 2021 január 29</w:t>
      </w:r>
      <w:r>
        <w:rPr>
          <w:rFonts w:ascii="Times New Roman" w:hAnsi="Times New Roman"/>
          <w:sz w:val="24"/>
          <w:szCs w:val="24"/>
          <w:lang w:val="hu-HU"/>
        </w:rPr>
        <w:t xml:space="preserve">-i </w:t>
      </w:r>
      <w:r w:rsidR="00A06E2A">
        <w:rPr>
          <w:rFonts w:ascii="Times New Roman" w:hAnsi="Times New Roman"/>
          <w:sz w:val="24"/>
          <w:szCs w:val="24"/>
          <w:lang w:val="hu-HU"/>
        </w:rPr>
        <w:t>soron következett</w:t>
      </w:r>
      <w:r>
        <w:rPr>
          <w:rFonts w:ascii="Times New Roman" w:hAnsi="Times New Roman"/>
          <w:sz w:val="24"/>
          <w:szCs w:val="24"/>
          <w:lang w:val="hu-HU"/>
        </w:rPr>
        <w:t xml:space="preserve"> gyűlés jegyzőkönyvének jóváhagyásáról.</w:t>
      </w:r>
    </w:p>
    <w:p w:rsidR="00981C27" w:rsidRDefault="005A5D95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981C27" w:rsidRDefault="005A5D95">
      <w:pPr>
        <w:pStyle w:val="Listparagraf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Határozat tervezet a 2021 </w:t>
      </w:r>
      <w:r w:rsidR="00A06E2A">
        <w:rPr>
          <w:rFonts w:ascii="Times New Roman" w:hAnsi="Times New Roman"/>
          <w:sz w:val="24"/>
          <w:szCs w:val="24"/>
          <w:lang w:val="hu-HU"/>
        </w:rPr>
        <w:t>február 25</w:t>
      </w:r>
      <w:r>
        <w:rPr>
          <w:rFonts w:ascii="Times New Roman" w:hAnsi="Times New Roman"/>
          <w:sz w:val="24"/>
          <w:szCs w:val="24"/>
          <w:lang w:val="hu-HU"/>
        </w:rPr>
        <w:t>-i soron következett gyűlés napirendi pontjainak jóváhagyásáról.</w:t>
      </w:r>
    </w:p>
    <w:p w:rsidR="00981C27" w:rsidRDefault="005A5D95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A06E2A" w:rsidRDefault="00A06E2A" w:rsidP="00A06E2A">
      <w:pPr>
        <w:pStyle w:val="Listparagraf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  az ANL lakás, Szalárd 725 szám, A lépcsőház, földszint, 1-es számú  lakás, jelenlegi bérlői  lemondásának jóváhagyásáról.</w:t>
      </w:r>
    </w:p>
    <w:p w:rsidR="00A06E2A" w:rsidRDefault="00A06E2A" w:rsidP="00A06E2A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 w:rsidRPr="00A06E2A"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A06E2A" w:rsidRDefault="00A06E2A" w:rsidP="00A06E2A">
      <w:pPr>
        <w:pStyle w:val="Listparagraf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  a felszabadult ANL lakás, Szalárd 725 szám,</w:t>
      </w:r>
      <w:r w:rsidRPr="00A06E2A"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A lépcsőház, földszint, 1-es számú  lakás, új bérlőjének  jóváhagyásáról.</w:t>
      </w:r>
    </w:p>
    <w:p w:rsidR="00A06E2A" w:rsidRDefault="00A06E2A" w:rsidP="00A06E2A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A06E2A" w:rsidRDefault="00A06E2A" w:rsidP="00A06E2A">
      <w:pPr>
        <w:pStyle w:val="Listparagraf"/>
        <w:numPr>
          <w:ilvl w:val="0"/>
          <w:numId w:val="2"/>
        </w:numPr>
        <w:spacing w:line="240" w:lineRule="auto"/>
        <w:jc w:val="both"/>
      </w:pPr>
      <w:r>
        <w:rPr>
          <w:rFonts w:ascii="Times New Roman" w:hAnsi="Times New Roman"/>
          <w:sz w:val="24"/>
          <w:szCs w:val="24"/>
          <w:lang w:val="hu-HU"/>
        </w:rPr>
        <w:t>Határozat tervezet  a nem felelősségvállalásról a szer</w:t>
      </w:r>
      <w:r w:rsidR="00B97513">
        <w:rPr>
          <w:rFonts w:ascii="Times New Roman" w:hAnsi="Times New Roman"/>
          <w:sz w:val="24"/>
          <w:szCs w:val="24"/>
          <w:lang w:val="hu-HU"/>
        </w:rPr>
        <w:t>z</w:t>
      </w:r>
      <w:r>
        <w:rPr>
          <w:rFonts w:ascii="Times New Roman" w:hAnsi="Times New Roman"/>
          <w:sz w:val="24"/>
          <w:szCs w:val="24"/>
          <w:lang w:val="hu-HU"/>
        </w:rPr>
        <w:t>ődések/egyezmények szervezésében és lefoly</w:t>
      </w:r>
      <w:r w:rsidR="00614732">
        <w:rPr>
          <w:rFonts w:ascii="Times New Roman" w:hAnsi="Times New Roman"/>
          <w:sz w:val="24"/>
          <w:szCs w:val="24"/>
          <w:lang w:val="hu-HU"/>
        </w:rPr>
        <w:t>tat</w:t>
      </w:r>
      <w:r>
        <w:rPr>
          <w:rFonts w:ascii="Times New Roman" w:hAnsi="Times New Roman"/>
          <w:sz w:val="24"/>
          <w:szCs w:val="24"/>
          <w:lang w:val="hu-HU"/>
        </w:rPr>
        <w:t>ásában</w:t>
      </w:r>
      <w:r w:rsidR="00614732">
        <w:rPr>
          <w:rFonts w:ascii="Times New Roman" w:hAnsi="Times New Roman"/>
          <w:sz w:val="24"/>
          <w:szCs w:val="24"/>
          <w:lang w:val="hu-HU"/>
        </w:rPr>
        <w:t>,</w:t>
      </w:r>
      <w:r>
        <w:rPr>
          <w:rFonts w:ascii="Times New Roman" w:hAnsi="Times New Roman"/>
          <w:sz w:val="24"/>
          <w:szCs w:val="24"/>
          <w:lang w:val="hu-HU"/>
        </w:rPr>
        <w:t xml:space="preserve">  termékek és </w:t>
      </w:r>
      <w:r w:rsidR="00B97513">
        <w:rPr>
          <w:rFonts w:ascii="Times New Roman" w:hAnsi="Times New Roman"/>
          <w:sz w:val="24"/>
          <w:szCs w:val="24"/>
          <w:lang w:val="hu-HU"/>
        </w:rPr>
        <w:t>szolgáltatások megvásárlá</w:t>
      </w:r>
      <w:r w:rsidR="00614732">
        <w:rPr>
          <w:rFonts w:ascii="Times New Roman" w:hAnsi="Times New Roman"/>
          <w:sz w:val="24"/>
          <w:szCs w:val="24"/>
          <w:lang w:val="hu-HU"/>
        </w:rPr>
        <w:t>sá</w:t>
      </w:r>
      <w:r w:rsidR="00B97513">
        <w:rPr>
          <w:rFonts w:ascii="Times New Roman" w:hAnsi="Times New Roman"/>
          <w:sz w:val="24"/>
          <w:szCs w:val="24"/>
          <w:lang w:val="hu-HU"/>
        </w:rPr>
        <w:t>ra vonatkozólag,  a nevelési intézkedések elő</w:t>
      </w:r>
      <w:r w:rsidR="00614732">
        <w:rPr>
          <w:rFonts w:ascii="Times New Roman" w:hAnsi="Times New Roman"/>
          <w:sz w:val="24"/>
          <w:szCs w:val="24"/>
          <w:lang w:val="hu-HU"/>
        </w:rPr>
        <w:t>rehaladásában, a romániai iskolá</w:t>
      </w:r>
      <w:r w:rsidR="00B97513">
        <w:rPr>
          <w:rFonts w:ascii="Times New Roman" w:hAnsi="Times New Roman"/>
          <w:sz w:val="24"/>
          <w:szCs w:val="24"/>
          <w:lang w:val="hu-HU"/>
        </w:rPr>
        <w:t>kért tervezetre</w:t>
      </w:r>
      <w:r w:rsidR="00614732">
        <w:rPr>
          <w:rFonts w:ascii="Times New Roman" w:hAnsi="Times New Roman"/>
          <w:sz w:val="24"/>
          <w:szCs w:val="24"/>
          <w:lang w:val="hu-HU"/>
        </w:rPr>
        <w:t xml:space="preserve"> </w:t>
      </w:r>
      <w:r w:rsidR="00B97513">
        <w:rPr>
          <w:rFonts w:ascii="Times New Roman" w:hAnsi="Times New Roman"/>
          <w:sz w:val="24"/>
          <w:szCs w:val="24"/>
          <w:lang w:val="hu-HU"/>
        </w:rPr>
        <w:t>vonatkozólag.</w:t>
      </w:r>
    </w:p>
    <w:p w:rsidR="00A06E2A" w:rsidRDefault="00A06E2A" w:rsidP="00A06E2A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A06E2A" w:rsidRDefault="00B97513" w:rsidP="00A06E2A">
      <w:pPr>
        <w:pStyle w:val="Listparagraf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 bizonyos pénzügyi intézkedések létesitéséről és</w:t>
      </w:r>
      <w:r w:rsidR="0043050E">
        <w:rPr>
          <w:rFonts w:ascii="Times New Roman" w:hAnsi="Times New Roman"/>
          <w:sz w:val="24"/>
          <w:szCs w:val="24"/>
          <w:lang w:val="hu-HU"/>
        </w:rPr>
        <w:t xml:space="preserve"> azon procedúrák jóváhagyásáról , melyek megszüntetik </w:t>
      </w:r>
      <w:r>
        <w:rPr>
          <w:rFonts w:ascii="Times New Roman" w:hAnsi="Times New Roman"/>
          <w:sz w:val="24"/>
          <w:szCs w:val="24"/>
          <w:lang w:val="hu-HU"/>
        </w:rPr>
        <w:t xml:space="preserve"> a 2020.03.31-én </w:t>
      </w:r>
      <w:r w:rsidR="0043050E">
        <w:rPr>
          <w:rFonts w:ascii="Times New Roman" w:hAnsi="Times New Roman"/>
          <w:sz w:val="24"/>
          <w:szCs w:val="24"/>
          <w:lang w:val="hu-HU"/>
        </w:rPr>
        <w:t>fennálló kiegészitő költségvetési kötelezettségek fő hátralékait.</w:t>
      </w:r>
    </w:p>
    <w:p w:rsidR="008217EB" w:rsidRPr="008217EB" w:rsidRDefault="008217EB" w:rsidP="008217EB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43050E" w:rsidRDefault="0043050E" w:rsidP="0043050E">
      <w:pPr>
        <w:pStyle w:val="Listparagraf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Határozat tervezet a 2021-es évi közbeszerzési ütemtervről és tervezetről, a Szalárdi polgármesteri hivatal keretén belül.</w:t>
      </w:r>
    </w:p>
    <w:p w:rsidR="008217EB" w:rsidRDefault="008217EB" w:rsidP="008217EB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43050E" w:rsidRPr="008217EB" w:rsidRDefault="0043050E" w:rsidP="008217EB">
      <w:pPr>
        <w:pStyle w:val="Listparagraf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8217EB">
        <w:rPr>
          <w:rFonts w:ascii="Times New Roman" w:hAnsi="Times New Roman"/>
          <w:sz w:val="24"/>
          <w:szCs w:val="24"/>
          <w:lang w:val="hu-HU"/>
        </w:rPr>
        <w:t xml:space="preserve">Határozat tervezet az átértékelési jelentés jóváhagyásáról, </w:t>
      </w:r>
      <w:r w:rsidR="008217EB" w:rsidRPr="008217EB">
        <w:rPr>
          <w:rFonts w:ascii="Times New Roman" w:hAnsi="Times New Roman"/>
          <w:sz w:val="24"/>
          <w:szCs w:val="24"/>
          <w:lang w:val="hu-HU"/>
        </w:rPr>
        <w:t>Bihar megye , Szalárd község köz- és magántuljadonában lévő javak, epületek és területek, immobilizálásáról.</w:t>
      </w:r>
    </w:p>
    <w:p w:rsidR="008217EB" w:rsidRDefault="008217EB" w:rsidP="008217EB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8217EB" w:rsidRDefault="008217EB" w:rsidP="008217EB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8217EB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4225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8217EB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területű ingatlan, beltelek, elhelyezés és körülhatárolás vázlatának  elfogadásáról, mely lényegében út,</w:t>
      </w:r>
      <w:r>
        <w:rPr>
          <w:rFonts w:ascii="Times New Roman" w:hAnsi="Times New Roman"/>
          <w:sz w:val="24"/>
          <w:szCs w:val="24"/>
          <w:lang w:val="hu-HU"/>
        </w:rPr>
        <w:t xml:space="preserve"> Szalárd</w:t>
      </w:r>
      <w:r w:rsidR="00D9524C">
        <w:rPr>
          <w:rFonts w:ascii="Times New Roman" w:hAnsi="Times New Roman"/>
          <w:sz w:val="24"/>
          <w:szCs w:val="24"/>
          <w:lang w:val="hu-HU"/>
        </w:rPr>
        <w:t>,</w:t>
      </w:r>
      <w:r>
        <w:rPr>
          <w:rFonts w:ascii="Times New Roman" w:hAnsi="Times New Roman"/>
          <w:sz w:val="24"/>
          <w:szCs w:val="24"/>
          <w:lang w:val="hu-HU"/>
        </w:rPr>
        <w:t xml:space="preserve"> belteleki kövezett</w:t>
      </w:r>
      <w:r w:rsidR="00D9524C">
        <w:rPr>
          <w:rFonts w:ascii="Times New Roman" w:hAnsi="Times New Roman"/>
          <w:sz w:val="24"/>
          <w:szCs w:val="24"/>
          <w:lang w:val="hu-HU"/>
        </w:rPr>
        <w:t>,</w:t>
      </w:r>
      <w:r>
        <w:rPr>
          <w:rFonts w:ascii="Times New Roman" w:hAnsi="Times New Roman"/>
          <w:sz w:val="24"/>
          <w:szCs w:val="24"/>
          <w:lang w:val="hu-HU"/>
        </w:rPr>
        <w:t xml:space="preserve"> utcája</w:t>
      </w:r>
      <w:r w:rsidRPr="008217EB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</w:t>
      </w:r>
      <w:r w:rsidR="00DB5D81">
        <w:rPr>
          <w:rFonts w:ascii="Times New Roman" w:hAnsi="Times New Roman"/>
          <w:sz w:val="24"/>
          <w:szCs w:val="24"/>
          <w:lang w:val="hu-HU"/>
        </w:rPr>
        <w:t xml:space="preserve">z </w:t>
      </w:r>
      <w:r>
        <w:rPr>
          <w:rFonts w:ascii="Times New Roman" w:hAnsi="Times New Roman"/>
          <w:sz w:val="24"/>
          <w:szCs w:val="24"/>
          <w:lang w:val="hu-HU"/>
        </w:rPr>
        <w:t>595-ös számú telekkönyvben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, </w:t>
      </w:r>
      <w:r>
        <w:rPr>
          <w:rFonts w:ascii="Times New Roman" w:hAnsi="Times New Roman"/>
          <w:sz w:val="24"/>
          <w:szCs w:val="24"/>
          <w:lang w:val="hu-HU"/>
        </w:rPr>
        <w:t>2593/59-es topószámmal van beiktatva</w:t>
      </w:r>
      <w:r w:rsidRPr="008217EB">
        <w:rPr>
          <w:rFonts w:ascii="Times New Roman" w:hAnsi="Times New Roman"/>
          <w:sz w:val="24"/>
          <w:szCs w:val="24"/>
          <w:lang w:val="hu-HU"/>
        </w:rPr>
        <w:t>, új kadaszteri szám és telekkönyv keletkeztetésere vonatkozólag.</w:t>
      </w:r>
    </w:p>
    <w:p w:rsidR="00D9524C" w:rsidRPr="00D9524C" w:rsidRDefault="00D9524C" w:rsidP="00D9524C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B9534C" w:rsidRPr="008217EB" w:rsidRDefault="00B9534C" w:rsidP="00B9534C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8217EB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8124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8217EB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területű ingatlan, beltelek, elhelyezés és körülhatárolás vázlatának  elfogadásáról, mely lényegében út,</w:t>
      </w:r>
      <w:r>
        <w:rPr>
          <w:rFonts w:ascii="Times New Roman" w:hAnsi="Times New Roman"/>
          <w:sz w:val="24"/>
          <w:szCs w:val="24"/>
          <w:lang w:val="hu-HU"/>
        </w:rPr>
        <w:t xml:space="preserve"> Szalárd</w:t>
      </w:r>
      <w:r w:rsidR="00D9524C">
        <w:rPr>
          <w:rFonts w:ascii="Times New Roman" w:hAnsi="Times New Roman"/>
          <w:sz w:val="24"/>
          <w:szCs w:val="24"/>
          <w:lang w:val="hu-HU"/>
        </w:rPr>
        <w:t>,</w:t>
      </w:r>
      <w:r>
        <w:rPr>
          <w:rFonts w:ascii="Times New Roman" w:hAnsi="Times New Roman"/>
          <w:sz w:val="24"/>
          <w:szCs w:val="24"/>
          <w:lang w:val="hu-HU"/>
        </w:rPr>
        <w:t xml:space="preserve"> belteleki kövezett</w:t>
      </w:r>
      <w:r w:rsidR="00D9524C">
        <w:rPr>
          <w:rFonts w:ascii="Times New Roman" w:hAnsi="Times New Roman"/>
          <w:sz w:val="24"/>
          <w:szCs w:val="24"/>
          <w:lang w:val="hu-HU"/>
        </w:rPr>
        <w:t>,</w:t>
      </w:r>
      <w:r>
        <w:rPr>
          <w:rFonts w:ascii="Times New Roman" w:hAnsi="Times New Roman"/>
          <w:sz w:val="24"/>
          <w:szCs w:val="24"/>
          <w:lang w:val="hu-HU"/>
        </w:rPr>
        <w:t xml:space="preserve"> utcája</w:t>
      </w:r>
      <w:r w:rsidRPr="008217EB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 50449-es számú telekkönyvben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841/2-es és a 2176-os számú telekkönyvben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8/7-es és 8/5</w:t>
      </w:r>
      <w:r w:rsidR="00262D17">
        <w:rPr>
          <w:rFonts w:ascii="Times New Roman" w:hAnsi="Times New Roman"/>
          <w:sz w:val="24"/>
          <w:szCs w:val="24"/>
          <w:lang w:val="hu-HU"/>
        </w:rPr>
        <w:t>-</w:t>
      </w:r>
      <w:r>
        <w:rPr>
          <w:rFonts w:ascii="Times New Roman" w:hAnsi="Times New Roman"/>
          <w:sz w:val="24"/>
          <w:szCs w:val="24"/>
          <w:lang w:val="hu-HU"/>
        </w:rPr>
        <w:t>ös  topószámmal és  van beiktatva</w:t>
      </w:r>
      <w:r w:rsidRPr="008217EB">
        <w:rPr>
          <w:rFonts w:ascii="Times New Roman" w:hAnsi="Times New Roman"/>
          <w:sz w:val="24"/>
          <w:szCs w:val="24"/>
          <w:lang w:val="hu-HU"/>
        </w:rPr>
        <w:t>, új kadaszteri szám és telekkönyv keletkeztetésere vonatkozólag.</w:t>
      </w:r>
    </w:p>
    <w:p w:rsidR="00B9534C" w:rsidRDefault="00D9524C" w:rsidP="00D9524C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D9524C" w:rsidRPr="00D9524C" w:rsidRDefault="00D9524C" w:rsidP="00D9524C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</w:p>
    <w:p w:rsidR="00D9524C" w:rsidRDefault="00D9524C" w:rsidP="00D9524C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8217EB">
        <w:rPr>
          <w:rFonts w:ascii="Times New Roman" w:hAnsi="Times New Roman"/>
          <w:sz w:val="24"/>
          <w:szCs w:val="24"/>
          <w:lang w:val="hu-HU"/>
        </w:rPr>
        <w:lastRenderedPageBreak/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1573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8217EB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területű ingatlan, beltelek, elhelyezés és körülhatárolás vázlatának  elfogadásáról, mely lényegében út,</w:t>
      </w:r>
      <w:r>
        <w:rPr>
          <w:rFonts w:ascii="Times New Roman" w:hAnsi="Times New Roman"/>
          <w:sz w:val="24"/>
          <w:szCs w:val="24"/>
          <w:lang w:val="hu-HU"/>
        </w:rPr>
        <w:t xml:space="preserve"> Szalárd, belteleki kövezett, utcája</w:t>
      </w:r>
      <w:r w:rsidRPr="008217EB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az 50449-es számú telekkönyvben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, </w:t>
      </w:r>
      <w:r>
        <w:rPr>
          <w:rFonts w:ascii="Times New Roman" w:hAnsi="Times New Roman"/>
          <w:sz w:val="24"/>
          <w:szCs w:val="24"/>
          <w:lang w:val="hu-HU"/>
        </w:rPr>
        <w:t>841/2-es topószámmal van beiktatva</w:t>
      </w:r>
      <w:r w:rsidRPr="008217EB">
        <w:rPr>
          <w:rFonts w:ascii="Times New Roman" w:hAnsi="Times New Roman"/>
          <w:sz w:val="24"/>
          <w:szCs w:val="24"/>
          <w:lang w:val="hu-HU"/>
        </w:rPr>
        <w:t>, új kadaszteri szám és telekkönyv keletkeztetésere vonatkozólag.</w:t>
      </w:r>
    </w:p>
    <w:p w:rsidR="00981C27" w:rsidRDefault="005A5D95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D9524C" w:rsidRDefault="00D9524C" w:rsidP="00D9524C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8217EB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1061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8217EB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területű ingatlan, beltelek, elhelyezés és körülhatárolás vázlatának  elfogadásáról, mely lényegében út,</w:t>
      </w:r>
      <w:r>
        <w:rPr>
          <w:rFonts w:ascii="Times New Roman" w:hAnsi="Times New Roman"/>
          <w:sz w:val="24"/>
          <w:szCs w:val="24"/>
          <w:lang w:val="hu-HU"/>
        </w:rPr>
        <w:t xml:space="preserve"> Szalárd, belteleki kövezett, utcája</w:t>
      </w:r>
      <w:r w:rsidRPr="008217EB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az 50449-es számú telekkönyvben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, </w:t>
      </w:r>
      <w:r>
        <w:rPr>
          <w:rFonts w:ascii="Times New Roman" w:hAnsi="Times New Roman"/>
          <w:sz w:val="24"/>
          <w:szCs w:val="24"/>
          <w:lang w:val="hu-HU"/>
        </w:rPr>
        <w:t>841/2-es topószámmal van beiktatva</w:t>
      </w:r>
      <w:r w:rsidRPr="008217EB">
        <w:rPr>
          <w:rFonts w:ascii="Times New Roman" w:hAnsi="Times New Roman"/>
          <w:sz w:val="24"/>
          <w:szCs w:val="24"/>
          <w:lang w:val="hu-HU"/>
        </w:rPr>
        <w:t>, új kadaszteri szám és telekkönyv keletkeztetésere vonatkozólag.</w:t>
      </w:r>
    </w:p>
    <w:p w:rsidR="00D9524C" w:rsidRDefault="00D9524C" w:rsidP="00D9524C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D9524C" w:rsidRDefault="00D9524C" w:rsidP="00D9524C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8217EB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3135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8217EB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területű ingatlan, beltelek, elhelyezés és körülhatárolás vázlatának  elfogadásáról, mely lényegében út,</w:t>
      </w:r>
      <w:r>
        <w:rPr>
          <w:rFonts w:ascii="Times New Roman" w:hAnsi="Times New Roman"/>
          <w:sz w:val="24"/>
          <w:szCs w:val="24"/>
          <w:lang w:val="hu-HU"/>
        </w:rPr>
        <w:t xml:space="preserve"> Szalárd, belteleki kövezett, utcája</w:t>
      </w:r>
      <w:r w:rsidRPr="008217EB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az 1-es számú telekkönyvben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, </w:t>
      </w:r>
      <w:r w:rsidR="0043605D">
        <w:rPr>
          <w:rFonts w:ascii="Times New Roman" w:hAnsi="Times New Roman"/>
          <w:sz w:val="24"/>
          <w:szCs w:val="24"/>
          <w:lang w:val="hu-HU"/>
        </w:rPr>
        <w:t>1560</w:t>
      </w:r>
      <w:r>
        <w:rPr>
          <w:rFonts w:ascii="Times New Roman" w:hAnsi="Times New Roman"/>
          <w:sz w:val="24"/>
          <w:szCs w:val="24"/>
          <w:lang w:val="hu-HU"/>
        </w:rPr>
        <w:t>/2</w:t>
      </w:r>
      <w:r w:rsidR="0043605D">
        <w:rPr>
          <w:rFonts w:ascii="Times New Roman" w:hAnsi="Times New Roman"/>
          <w:sz w:val="24"/>
          <w:szCs w:val="24"/>
          <w:lang w:val="hu-HU"/>
        </w:rPr>
        <w:t>6-o</w:t>
      </w:r>
      <w:r>
        <w:rPr>
          <w:rFonts w:ascii="Times New Roman" w:hAnsi="Times New Roman"/>
          <w:sz w:val="24"/>
          <w:szCs w:val="24"/>
          <w:lang w:val="hu-HU"/>
        </w:rPr>
        <w:t>s topószámmal van beiktatva</w:t>
      </w:r>
      <w:r w:rsidRPr="008217EB">
        <w:rPr>
          <w:rFonts w:ascii="Times New Roman" w:hAnsi="Times New Roman"/>
          <w:sz w:val="24"/>
          <w:szCs w:val="24"/>
          <w:lang w:val="hu-HU"/>
        </w:rPr>
        <w:t>, új kadaszteri szám és telekkönyv keletkeztetésere vonatkozólag.</w:t>
      </w:r>
    </w:p>
    <w:p w:rsidR="00D9524C" w:rsidRDefault="00D9524C" w:rsidP="00D9524C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43605D" w:rsidRDefault="0043605D" w:rsidP="0043605D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8217EB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5458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8217EB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területű ingatlan, beltelek, elhelyezés és körülhatárolás vázlatának  elfogadásáról, mely lényegében út,</w:t>
      </w:r>
      <w:r>
        <w:rPr>
          <w:rFonts w:ascii="Times New Roman" w:hAnsi="Times New Roman"/>
          <w:sz w:val="24"/>
          <w:szCs w:val="24"/>
          <w:lang w:val="hu-HU"/>
        </w:rPr>
        <w:t xml:space="preserve"> Szalárd, belteleki kövezett, utcája</w:t>
      </w:r>
      <w:r w:rsidRPr="008217EB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az 50449-es számú telekkönyvben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, </w:t>
      </w:r>
      <w:r>
        <w:rPr>
          <w:rFonts w:ascii="Times New Roman" w:hAnsi="Times New Roman"/>
          <w:sz w:val="24"/>
          <w:szCs w:val="24"/>
          <w:lang w:val="hu-HU"/>
        </w:rPr>
        <w:t>841/2-es topószámmal van beiktatva</w:t>
      </w:r>
      <w:r w:rsidRPr="008217EB">
        <w:rPr>
          <w:rFonts w:ascii="Times New Roman" w:hAnsi="Times New Roman"/>
          <w:sz w:val="24"/>
          <w:szCs w:val="24"/>
          <w:lang w:val="hu-HU"/>
        </w:rPr>
        <w:t>, új kadaszteri szám és telekkönyv keletkeztetésere vonatkozólag.</w:t>
      </w:r>
    </w:p>
    <w:p w:rsidR="0043605D" w:rsidRDefault="0043605D" w:rsidP="0043605D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43605D" w:rsidRDefault="0043605D" w:rsidP="0043605D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8217EB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2153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8217EB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területű ingatlan, beltelek, elhelyezés és körülhatárolás vázlatának  elfogadásáról, mely lényegében út,</w:t>
      </w:r>
      <w:r>
        <w:rPr>
          <w:rFonts w:ascii="Times New Roman" w:hAnsi="Times New Roman"/>
          <w:sz w:val="24"/>
          <w:szCs w:val="24"/>
          <w:lang w:val="hu-HU"/>
        </w:rPr>
        <w:t xml:space="preserve"> Szalárd, belteleki kövezett, utcája</w:t>
      </w:r>
      <w:r w:rsidRPr="008217EB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az 1-es számú telekkönyvben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, </w:t>
      </w:r>
      <w:r>
        <w:rPr>
          <w:rFonts w:ascii="Times New Roman" w:hAnsi="Times New Roman"/>
          <w:sz w:val="24"/>
          <w:szCs w:val="24"/>
          <w:lang w:val="hu-HU"/>
        </w:rPr>
        <w:t>1560/25-os topószámmal van beiktatva</w:t>
      </w:r>
      <w:r w:rsidRPr="008217EB">
        <w:rPr>
          <w:rFonts w:ascii="Times New Roman" w:hAnsi="Times New Roman"/>
          <w:sz w:val="24"/>
          <w:szCs w:val="24"/>
          <w:lang w:val="hu-HU"/>
        </w:rPr>
        <w:t>, új kadaszteri szám és telekkönyv keletkeztetésere vonatkozólag.</w:t>
      </w:r>
    </w:p>
    <w:p w:rsidR="0043605D" w:rsidRDefault="0043605D" w:rsidP="0043605D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43605D" w:rsidRDefault="0043605D" w:rsidP="0043605D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8217EB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2938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8217EB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területű ingatlan, beltelek, elhelyezés és körülhatárolás vázlatának  elfogadásáról, mely lényegében út,</w:t>
      </w:r>
      <w:r>
        <w:rPr>
          <w:rFonts w:ascii="Times New Roman" w:hAnsi="Times New Roman"/>
          <w:sz w:val="24"/>
          <w:szCs w:val="24"/>
          <w:lang w:val="hu-HU"/>
        </w:rPr>
        <w:t xml:space="preserve"> Szalárd, belteleki kövezett, utcája</w:t>
      </w:r>
      <w:r w:rsidRPr="008217EB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az 1846-es számú telekkönyvben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, </w:t>
      </w:r>
      <w:r>
        <w:rPr>
          <w:rFonts w:ascii="Times New Roman" w:hAnsi="Times New Roman"/>
          <w:sz w:val="24"/>
          <w:szCs w:val="24"/>
          <w:lang w:val="hu-HU"/>
        </w:rPr>
        <w:t>2483/106-es topószámmal van beiktatva</w:t>
      </w:r>
      <w:r w:rsidRPr="008217EB">
        <w:rPr>
          <w:rFonts w:ascii="Times New Roman" w:hAnsi="Times New Roman"/>
          <w:sz w:val="24"/>
          <w:szCs w:val="24"/>
          <w:lang w:val="hu-HU"/>
        </w:rPr>
        <w:t>, új kadaszteri szám és telekkönyv keletkeztetésere vonatkozólag.</w:t>
      </w:r>
    </w:p>
    <w:p w:rsidR="0043605D" w:rsidRDefault="0043605D" w:rsidP="0043605D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43605D" w:rsidRDefault="0043605D" w:rsidP="0043605D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8217EB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4536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8217EB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területű ingatlan, beltelek, elhelyezés és körülhatárolás vázlatának  elfogadásáról, mely lényegében út,</w:t>
      </w:r>
      <w:r>
        <w:rPr>
          <w:rFonts w:ascii="Times New Roman" w:hAnsi="Times New Roman"/>
          <w:sz w:val="24"/>
          <w:szCs w:val="24"/>
          <w:lang w:val="hu-HU"/>
        </w:rPr>
        <w:t xml:space="preserve"> Szalárd, belteleki kövezett, utcája</w:t>
      </w:r>
      <w:r w:rsidRPr="008217EB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az 50449-es számú telekkönyvben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, </w:t>
      </w:r>
      <w:r>
        <w:rPr>
          <w:rFonts w:ascii="Times New Roman" w:hAnsi="Times New Roman"/>
          <w:sz w:val="24"/>
          <w:szCs w:val="24"/>
          <w:lang w:val="hu-HU"/>
        </w:rPr>
        <w:t>841/2-es topószámmal van beiktatva</w:t>
      </w:r>
      <w:r w:rsidRPr="008217EB">
        <w:rPr>
          <w:rFonts w:ascii="Times New Roman" w:hAnsi="Times New Roman"/>
          <w:sz w:val="24"/>
          <w:szCs w:val="24"/>
          <w:lang w:val="hu-HU"/>
        </w:rPr>
        <w:t>, új kadaszteri szám és telekkönyv keletkeztetésere vonatkozólag.</w:t>
      </w:r>
    </w:p>
    <w:p w:rsidR="0043605D" w:rsidRDefault="0043605D" w:rsidP="0043605D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43605D" w:rsidRDefault="0043605D" w:rsidP="0043605D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8217EB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5521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8217EB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területű ingatlan, beltelek, elhelyezés és körülhatárolás vázlatának  elfogadásáról, mely lényegében út,</w:t>
      </w:r>
      <w:r>
        <w:rPr>
          <w:rFonts w:ascii="Times New Roman" w:hAnsi="Times New Roman"/>
          <w:sz w:val="24"/>
          <w:szCs w:val="24"/>
          <w:lang w:val="hu-HU"/>
        </w:rPr>
        <w:t xml:space="preserve"> Szalárd, belteleki kövezett, utcája</w:t>
      </w:r>
      <w:r w:rsidRPr="008217EB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az 50449-es számú telekkönyvben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, </w:t>
      </w:r>
      <w:r>
        <w:rPr>
          <w:rFonts w:ascii="Times New Roman" w:hAnsi="Times New Roman"/>
          <w:sz w:val="24"/>
          <w:szCs w:val="24"/>
          <w:lang w:val="hu-HU"/>
        </w:rPr>
        <w:t>841/2-es topószámmal van beiktatva</w:t>
      </w:r>
      <w:r w:rsidRPr="008217EB">
        <w:rPr>
          <w:rFonts w:ascii="Times New Roman" w:hAnsi="Times New Roman"/>
          <w:sz w:val="24"/>
          <w:szCs w:val="24"/>
          <w:lang w:val="hu-HU"/>
        </w:rPr>
        <w:t>, új kadaszteri szám és telekkönyv keletkeztetésere vonatkozólag.</w:t>
      </w:r>
    </w:p>
    <w:p w:rsidR="00981C27" w:rsidRPr="0043605D" w:rsidRDefault="0043605D" w:rsidP="0043605D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43605D" w:rsidRDefault="0043605D" w:rsidP="0043605D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8217EB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2288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8217EB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területű ingatlan, beltelek, elhelyezés és körülhatárolás vázlatának  elfogadásáról, mely lényegében út,</w:t>
      </w:r>
      <w:r>
        <w:rPr>
          <w:rFonts w:ascii="Times New Roman" w:hAnsi="Times New Roman"/>
          <w:sz w:val="24"/>
          <w:szCs w:val="24"/>
          <w:lang w:val="hu-HU"/>
        </w:rPr>
        <w:t xml:space="preserve"> Szalárd, belteleki kövezett, utcája</w:t>
      </w:r>
      <w:r w:rsidRPr="008217EB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az 1-es számú telekkönyvben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, </w:t>
      </w:r>
      <w:r>
        <w:rPr>
          <w:rFonts w:ascii="Times New Roman" w:hAnsi="Times New Roman"/>
          <w:sz w:val="24"/>
          <w:szCs w:val="24"/>
          <w:lang w:val="hu-HU"/>
        </w:rPr>
        <w:t>1558/2-es topószámmal van beiktatva</w:t>
      </w:r>
      <w:r w:rsidRPr="008217EB">
        <w:rPr>
          <w:rFonts w:ascii="Times New Roman" w:hAnsi="Times New Roman"/>
          <w:sz w:val="24"/>
          <w:szCs w:val="24"/>
          <w:lang w:val="hu-HU"/>
        </w:rPr>
        <w:t>, új kadaszteri szám és telekkönyv keletkeztetésere vonatkozólag.</w:t>
      </w:r>
    </w:p>
    <w:p w:rsidR="00981C27" w:rsidRPr="0043605D" w:rsidRDefault="0043605D" w:rsidP="0043605D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43605D" w:rsidRDefault="0043605D" w:rsidP="0043605D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8217EB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9780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8217EB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 területű ingatlan, beltelek, elhelyezés és körülhatárolás vázlatának  elfogadásáról, mely lényegében út,</w:t>
      </w:r>
      <w:r>
        <w:rPr>
          <w:rFonts w:ascii="Times New Roman" w:hAnsi="Times New Roman"/>
          <w:sz w:val="24"/>
          <w:szCs w:val="24"/>
          <w:lang w:val="hu-HU"/>
        </w:rPr>
        <w:t xml:space="preserve"> Szalárd, belteleki kövezett, utcája</w:t>
      </w:r>
      <w:r w:rsidRPr="008217EB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az 1846-os számú telekkönyvben</w:t>
      </w:r>
      <w:r w:rsidRPr="008217EB">
        <w:rPr>
          <w:rFonts w:ascii="Times New Roman" w:hAnsi="Times New Roman"/>
          <w:sz w:val="24"/>
          <w:szCs w:val="24"/>
          <w:lang w:val="hu-HU"/>
        </w:rPr>
        <w:t xml:space="preserve">, </w:t>
      </w:r>
      <w:r>
        <w:rPr>
          <w:rFonts w:ascii="Times New Roman" w:hAnsi="Times New Roman"/>
          <w:sz w:val="24"/>
          <w:szCs w:val="24"/>
          <w:lang w:val="hu-HU"/>
        </w:rPr>
        <w:t>2482/4, 2483/29, 2483/72, 2483/189, 2483/190, és a 2483/199-es topószámmal van beiktatva</w:t>
      </w:r>
      <w:r w:rsidRPr="008217EB">
        <w:rPr>
          <w:rFonts w:ascii="Times New Roman" w:hAnsi="Times New Roman"/>
          <w:sz w:val="24"/>
          <w:szCs w:val="24"/>
          <w:lang w:val="hu-HU"/>
        </w:rPr>
        <w:t>, új kadaszteri szám és telekkönyv keletkeztetésere vonatkozólag.</w:t>
      </w:r>
    </w:p>
    <w:p w:rsidR="0043605D" w:rsidRDefault="0043605D" w:rsidP="0043605D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3A4832" w:rsidRPr="00B479ED" w:rsidRDefault="003A4832" w:rsidP="003A4832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7572A3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1625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7572A3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területű ingatlan, be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ltelek, elhelyezés és körülhatárolás vázlatának </w:t>
      </w:r>
      <w:r>
        <w:rPr>
          <w:rFonts w:ascii="Times New Roman" w:hAnsi="Times New Roman"/>
          <w:sz w:val="24"/>
          <w:szCs w:val="24"/>
          <w:lang w:val="hu-HU"/>
        </w:rPr>
        <w:t xml:space="preserve"> elfogadásáról</w:t>
      </w:r>
      <w:r w:rsidRPr="007572A3">
        <w:rPr>
          <w:rFonts w:ascii="Times New Roman" w:hAnsi="Times New Roman"/>
          <w:sz w:val="24"/>
          <w:szCs w:val="24"/>
          <w:lang w:val="hu-HU"/>
        </w:rPr>
        <w:t>, mely lényegében</w:t>
      </w:r>
      <w:r>
        <w:rPr>
          <w:rFonts w:ascii="Times New Roman" w:hAnsi="Times New Roman"/>
          <w:sz w:val="24"/>
          <w:szCs w:val="24"/>
          <w:lang w:val="hu-HU"/>
        </w:rPr>
        <w:t xml:space="preserve"> út, Szalárd belteleki kövezett utcája</w:t>
      </w:r>
      <w:r w:rsidRPr="007572A3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 Bihar megyei Föld</w:t>
      </w:r>
      <w:r w:rsidRPr="007572A3">
        <w:rPr>
          <w:rFonts w:ascii="Times New Roman" w:hAnsi="Times New Roman"/>
          <w:sz w:val="24"/>
          <w:szCs w:val="24"/>
          <w:lang w:val="hu-HU"/>
        </w:rPr>
        <w:t>hivatal által kiadott</w:t>
      </w:r>
      <w:r w:rsidR="00D60E47">
        <w:rPr>
          <w:rFonts w:ascii="Times New Roman" w:hAnsi="Times New Roman"/>
          <w:sz w:val="24"/>
          <w:szCs w:val="24"/>
          <w:lang w:val="hu-HU"/>
        </w:rPr>
        <w:t>, 323-as, 2021.01.11</w:t>
      </w:r>
      <w:r>
        <w:rPr>
          <w:rFonts w:ascii="Times New Roman" w:hAnsi="Times New Roman"/>
          <w:sz w:val="24"/>
          <w:szCs w:val="24"/>
          <w:lang w:val="hu-HU"/>
        </w:rPr>
        <w:t xml:space="preserve"> keltezésű, területi biz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onyítvány alapján, </w:t>
      </w:r>
      <w:r w:rsidR="00D60E47">
        <w:rPr>
          <w:rFonts w:ascii="Times New Roman" w:hAnsi="Times New Roman"/>
          <w:sz w:val="24"/>
          <w:szCs w:val="24"/>
          <w:lang w:val="hu-HU"/>
        </w:rPr>
        <w:t>1559/12</w:t>
      </w:r>
      <w:r>
        <w:rPr>
          <w:rFonts w:ascii="Times New Roman" w:hAnsi="Times New Roman"/>
          <w:sz w:val="24"/>
          <w:szCs w:val="24"/>
          <w:lang w:val="hu-HU"/>
        </w:rPr>
        <w:t xml:space="preserve">-es topószámú </w:t>
      </w:r>
      <w:r w:rsidRPr="00B479ED">
        <w:rPr>
          <w:rFonts w:ascii="Times New Roman" w:hAnsi="Times New Roman"/>
          <w:sz w:val="24"/>
          <w:szCs w:val="24"/>
          <w:lang w:val="hu-HU"/>
        </w:rPr>
        <w:t xml:space="preserve"> új kadaszteri szám és telekkönyv keletkeztetésere vonatkozólag.</w:t>
      </w:r>
    </w:p>
    <w:p w:rsidR="00D60E47" w:rsidRDefault="00D60E47" w:rsidP="00D60E47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262D17" w:rsidRDefault="00262D17" w:rsidP="00D60E47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</w:p>
    <w:p w:rsidR="00D60E47" w:rsidRPr="00B479ED" w:rsidRDefault="00D60E47" w:rsidP="00D60E47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7572A3">
        <w:rPr>
          <w:rFonts w:ascii="Times New Roman" w:hAnsi="Times New Roman"/>
          <w:sz w:val="24"/>
          <w:szCs w:val="24"/>
          <w:lang w:val="hu-HU"/>
        </w:rPr>
        <w:lastRenderedPageBreak/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1328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7572A3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területű ingatlan, be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ltelek, elhelyezés és körülhatárolás vázlatának </w:t>
      </w:r>
      <w:r>
        <w:rPr>
          <w:rFonts w:ascii="Times New Roman" w:hAnsi="Times New Roman"/>
          <w:sz w:val="24"/>
          <w:szCs w:val="24"/>
          <w:lang w:val="hu-HU"/>
        </w:rPr>
        <w:t xml:space="preserve"> elfogadásáról</w:t>
      </w:r>
      <w:r w:rsidRPr="007572A3">
        <w:rPr>
          <w:rFonts w:ascii="Times New Roman" w:hAnsi="Times New Roman"/>
          <w:sz w:val="24"/>
          <w:szCs w:val="24"/>
          <w:lang w:val="hu-HU"/>
        </w:rPr>
        <w:t>, mely lényegében</w:t>
      </w:r>
      <w:r>
        <w:rPr>
          <w:rFonts w:ascii="Times New Roman" w:hAnsi="Times New Roman"/>
          <w:sz w:val="24"/>
          <w:szCs w:val="24"/>
          <w:lang w:val="hu-HU"/>
        </w:rPr>
        <w:t xml:space="preserve"> út, Szalárd belteleki kövezett utcája</w:t>
      </w:r>
      <w:r w:rsidRPr="007572A3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az 595-ös számú telekkönyvben, 2593/59es topószámmal van beiktatva, a Bihar megyei Föld</w:t>
      </w:r>
      <w:r w:rsidRPr="007572A3">
        <w:rPr>
          <w:rFonts w:ascii="Times New Roman" w:hAnsi="Times New Roman"/>
          <w:sz w:val="24"/>
          <w:szCs w:val="24"/>
          <w:lang w:val="hu-HU"/>
        </w:rPr>
        <w:t>hivatal által kiadott</w:t>
      </w:r>
      <w:r>
        <w:rPr>
          <w:rFonts w:ascii="Times New Roman" w:hAnsi="Times New Roman"/>
          <w:sz w:val="24"/>
          <w:szCs w:val="24"/>
          <w:lang w:val="hu-HU"/>
        </w:rPr>
        <w:t>, 1181-es számú, 2021.02.01 keltezésű, területi biz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onyítvány alapján, </w:t>
      </w:r>
      <w:r>
        <w:rPr>
          <w:rFonts w:ascii="Times New Roman" w:hAnsi="Times New Roman"/>
          <w:sz w:val="24"/>
          <w:szCs w:val="24"/>
          <w:lang w:val="hu-HU"/>
        </w:rPr>
        <w:t xml:space="preserve">2593/38-as topószámú, </w:t>
      </w:r>
      <w:r w:rsidRPr="00B479ED">
        <w:rPr>
          <w:rFonts w:ascii="Times New Roman" w:hAnsi="Times New Roman"/>
          <w:sz w:val="24"/>
          <w:szCs w:val="24"/>
          <w:lang w:val="hu-HU"/>
        </w:rPr>
        <w:t xml:space="preserve"> új kadaszteri szám és telekkönyv keletkeztetésere vonatkozólag.</w:t>
      </w:r>
    </w:p>
    <w:p w:rsidR="00D60E47" w:rsidRDefault="00D60E47" w:rsidP="00D60E47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D60E47" w:rsidRPr="00B479ED" w:rsidRDefault="00D60E47" w:rsidP="00D60E47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7572A3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8766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7572A3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területű ingatlan, be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ltelek, elhelyezés és körülhatárolás vázlatának </w:t>
      </w:r>
      <w:r>
        <w:rPr>
          <w:rFonts w:ascii="Times New Roman" w:hAnsi="Times New Roman"/>
          <w:sz w:val="24"/>
          <w:szCs w:val="24"/>
          <w:lang w:val="hu-HU"/>
        </w:rPr>
        <w:t xml:space="preserve"> elfogadásáról</w:t>
      </w:r>
      <w:r w:rsidRPr="007572A3">
        <w:rPr>
          <w:rFonts w:ascii="Times New Roman" w:hAnsi="Times New Roman"/>
          <w:sz w:val="24"/>
          <w:szCs w:val="24"/>
          <w:lang w:val="hu-HU"/>
        </w:rPr>
        <w:t>, mely lényegében</w:t>
      </w:r>
      <w:r>
        <w:rPr>
          <w:rFonts w:ascii="Times New Roman" w:hAnsi="Times New Roman"/>
          <w:sz w:val="24"/>
          <w:szCs w:val="24"/>
          <w:lang w:val="hu-HU"/>
        </w:rPr>
        <w:t xml:space="preserve"> út, Szalárd belteleki kövezett utcája</w:t>
      </w:r>
      <w:r w:rsidRPr="007572A3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az 1846-os számú telekkönyvben, 2483/199-es topószámmal van beiktatva, a Bihar megyei Föld</w:t>
      </w:r>
      <w:r w:rsidRPr="007572A3">
        <w:rPr>
          <w:rFonts w:ascii="Times New Roman" w:hAnsi="Times New Roman"/>
          <w:sz w:val="24"/>
          <w:szCs w:val="24"/>
          <w:lang w:val="hu-HU"/>
        </w:rPr>
        <w:t>hivatal által kiadott</w:t>
      </w:r>
      <w:r>
        <w:rPr>
          <w:rFonts w:ascii="Times New Roman" w:hAnsi="Times New Roman"/>
          <w:sz w:val="24"/>
          <w:szCs w:val="24"/>
          <w:lang w:val="hu-HU"/>
        </w:rPr>
        <w:t>, 751-es számú, 2021.01.21 keltezésű, területi biz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onyítvány alapján, </w:t>
      </w:r>
      <w:r>
        <w:rPr>
          <w:rFonts w:ascii="Times New Roman" w:hAnsi="Times New Roman"/>
          <w:sz w:val="24"/>
          <w:szCs w:val="24"/>
          <w:lang w:val="hu-HU"/>
        </w:rPr>
        <w:t xml:space="preserve">2483/119-es topószámú, </w:t>
      </w:r>
      <w:r w:rsidRPr="00B479ED">
        <w:rPr>
          <w:rFonts w:ascii="Times New Roman" w:hAnsi="Times New Roman"/>
          <w:sz w:val="24"/>
          <w:szCs w:val="24"/>
          <w:lang w:val="hu-HU"/>
        </w:rPr>
        <w:t xml:space="preserve"> új kadaszteri szám és telekkönyv keletkeztetésere vonatkozólag.</w:t>
      </w:r>
    </w:p>
    <w:p w:rsidR="00D60E47" w:rsidRDefault="00D60E47" w:rsidP="00D60E47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D60E47" w:rsidRPr="00B479ED" w:rsidRDefault="00D60E47" w:rsidP="00D60E47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7572A3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5729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7572A3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területű ingatlan, be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ltelek, elhelyezés és körülhatárolás vázlatának </w:t>
      </w:r>
      <w:r>
        <w:rPr>
          <w:rFonts w:ascii="Times New Roman" w:hAnsi="Times New Roman"/>
          <w:sz w:val="24"/>
          <w:szCs w:val="24"/>
          <w:lang w:val="hu-HU"/>
        </w:rPr>
        <w:t xml:space="preserve"> elfogadásáról</w:t>
      </w:r>
      <w:r w:rsidRPr="007572A3">
        <w:rPr>
          <w:rFonts w:ascii="Times New Roman" w:hAnsi="Times New Roman"/>
          <w:sz w:val="24"/>
          <w:szCs w:val="24"/>
          <w:lang w:val="hu-HU"/>
        </w:rPr>
        <w:t>, mely lényegében</w:t>
      </w:r>
      <w:r>
        <w:rPr>
          <w:rFonts w:ascii="Times New Roman" w:hAnsi="Times New Roman"/>
          <w:sz w:val="24"/>
          <w:szCs w:val="24"/>
          <w:lang w:val="hu-HU"/>
        </w:rPr>
        <w:t xml:space="preserve"> út, Szalárd belteleki kövezett utcája</w:t>
      </w:r>
      <w:r w:rsidRPr="007572A3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 Bihar megyei Föld</w:t>
      </w:r>
      <w:r w:rsidRPr="007572A3">
        <w:rPr>
          <w:rFonts w:ascii="Times New Roman" w:hAnsi="Times New Roman"/>
          <w:sz w:val="24"/>
          <w:szCs w:val="24"/>
          <w:lang w:val="hu-HU"/>
        </w:rPr>
        <w:t>hivatal által kiadott</w:t>
      </w:r>
      <w:r>
        <w:rPr>
          <w:rFonts w:ascii="Times New Roman" w:hAnsi="Times New Roman"/>
          <w:sz w:val="24"/>
          <w:szCs w:val="24"/>
          <w:lang w:val="hu-HU"/>
        </w:rPr>
        <w:t>, 751-es számú, 2021.01.21 keltezésű, területi biz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onyítvány alapján, </w:t>
      </w:r>
      <w:r>
        <w:rPr>
          <w:rFonts w:ascii="Times New Roman" w:hAnsi="Times New Roman"/>
          <w:sz w:val="24"/>
          <w:szCs w:val="24"/>
          <w:lang w:val="hu-HU"/>
        </w:rPr>
        <w:t xml:space="preserve">2645-ös topószámú, </w:t>
      </w:r>
      <w:r w:rsidRPr="00B479ED">
        <w:rPr>
          <w:rFonts w:ascii="Times New Roman" w:hAnsi="Times New Roman"/>
          <w:sz w:val="24"/>
          <w:szCs w:val="24"/>
          <w:lang w:val="hu-HU"/>
        </w:rPr>
        <w:t xml:space="preserve"> új kadaszteri szám és telekkönyv keletkeztetésere vonatkozólag.</w:t>
      </w:r>
    </w:p>
    <w:p w:rsidR="00D60E47" w:rsidRDefault="00D60E47" w:rsidP="00D60E47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D60E47" w:rsidRPr="00B479ED" w:rsidRDefault="00D60E47" w:rsidP="00D60E47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7572A3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6401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7572A3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területű ingatlan, be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ltelek, elhelyezés és körülhatárolás vázlatának </w:t>
      </w:r>
      <w:r>
        <w:rPr>
          <w:rFonts w:ascii="Times New Roman" w:hAnsi="Times New Roman"/>
          <w:sz w:val="24"/>
          <w:szCs w:val="24"/>
          <w:lang w:val="hu-HU"/>
        </w:rPr>
        <w:t xml:space="preserve"> elfogadásáról</w:t>
      </w:r>
      <w:r w:rsidRPr="007572A3">
        <w:rPr>
          <w:rFonts w:ascii="Times New Roman" w:hAnsi="Times New Roman"/>
          <w:sz w:val="24"/>
          <w:szCs w:val="24"/>
          <w:lang w:val="hu-HU"/>
        </w:rPr>
        <w:t>, mely lényegében</w:t>
      </w:r>
      <w:r>
        <w:rPr>
          <w:rFonts w:ascii="Times New Roman" w:hAnsi="Times New Roman"/>
          <w:sz w:val="24"/>
          <w:szCs w:val="24"/>
          <w:lang w:val="hu-HU"/>
        </w:rPr>
        <w:t xml:space="preserve"> út, Szalárd belteleki kövezett utcája</w:t>
      </w:r>
      <w:r w:rsidRPr="007572A3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 Bihar megyei Föld</w:t>
      </w:r>
      <w:r w:rsidRPr="007572A3">
        <w:rPr>
          <w:rFonts w:ascii="Times New Roman" w:hAnsi="Times New Roman"/>
          <w:sz w:val="24"/>
          <w:szCs w:val="24"/>
          <w:lang w:val="hu-HU"/>
        </w:rPr>
        <w:t>hivatal által kiadott</w:t>
      </w:r>
      <w:r>
        <w:rPr>
          <w:rFonts w:ascii="Times New Roman" w:hAnsi="Times New Roman"/>
          <w:sz w:val="24"/>
          <w:szCs w:val="24"/>
          <w:lang w:val="hu-HU"/>
        </w:rPr>
        <w:t>, 751-es számú, 2021.01.21 keltezésű, területi biz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onyítvány alapján, </w:t>
      </w:r>
      <w:r>
        <w:rPr>
          <w:rFonts w:ascii="Times New Roman" w:hAnsi="Times New Roman"/>
          <w:sz w:val="24"/>
          <w:szCs w:val="24"/>
          <w:lang w:val="hu-HU"/>
        </w:rPr>
        <w:t xml:space="preserve">2483/119 és 2645-ös topószámú, </w:t>
      </w:r>
      <w:r w:rsidRPr="00B479ED">
        <w:rPr>
          <w:rFonts w:ascii="Times New Roman" w:hAnsi="Times New Roman"/>
          <w:sz w:val="24"/>
          <w:szCs w:val="24"/>
          <w:lang w:val="hu-HU"/>
        </w:rPr>
        <w:t xml:space="preserve"> új kadaszteri szám és telekkönyv keletkeztetésere vonatkozólag.</w:t>
      </w:r>
    </w:p>
    <w:p w:rsidR="00D60E47" w:rsidRDefault="00D60E47" w:rsidP="00D60E47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323E3E" w:rsidRPr="00B479ED" w:rsidRDefault="00323E3E" w:rsidP="00323E3E">
      <w:pPr>
        <w:pStyle w:val="Listparagraf"/>
        <w:numPr>
          <w:ilvl w:val="0"/>
          <w:numId w:val="2"/>
        </w:numPr>
        <w:suppressAutoHyphens w:val="0"/>
        <w:spacing w:line="240" w:lineRule="auto"/>
        <w:jc w:val="both"/>
        <w:rPr>
          <w:rFonts w:ascii="Times New Roman" w:hAnsi="Times New Roman"/>
          <w:sz w:val="24"/>
          <w:szCs w:val="24"/>
          <w:lang w:val="hu-HU"/>
        </w:rPr>
      </w:pPr>
      <w:r w:rsidRPr="007572A3">
        <w:rPr>
          <w:rFonts w:ascii="Times New Roman" w:hAnsi="Times New Roman"/>
          <w:sz w:val="24"/>
          <w:szCs w:val="24"/>
          <w:lang w:val="hu-HU"/>
        </w:rPr>
        <w:t>Határozat tervezet,</w:t>
      </w:r>
      <w:r>
        <w:rPr>
          <w:rFonts w:ascii="Times New Roman" w:hAnsi="Times New Roman"/>
          <w:sz w:val="24"/>
          <w:szCs w:val="24"/>
          <w:lang w:val="hu-HU"/>
        </w:rPr>
        <w:t xml:space="preserve"> a 10911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 m</w:t>
      </w:r>
      <w:r w:rsidRPr="007572A3">
        <w:rPr>
          <w:rFonts w:ascii="Times New Roman" w:hAnsi="Times New Roman"/>
          <w:sz w:val="24"/>
          <w:szCs w:val="24"/>
          <w:vertAlign w:val="superscript"/>
          <w:lang w:val="hu-HU"/>
        </w:rPr>
        <w:t>2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 </w:t>
      </w:r>
      <w:r>
        <w:rPr>
          <w:rFonts w:ascii="Times New Roman" w:hAnsi="Times New Roman"/>
          <w:sz w:val="24"/>
          <w:szCs w:val="24"/>
          <w:lang w:val="hu-HU"/>
        </w:rPr>
        <w:t>területű ingatlan, be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ltelek, elhelyezés és körülhatárolás vázlatának </w:t>
      </w:r>
      <w:r>
        <w:rPr>
          <w:rFonts w:ascii="Times New Roman" w:hAnsi="Times New Roman"/>
          <w:sz w:val="24"/>
          <w:szCs w:val="24"/>
          <w:lang w:val="hu-HU"/>
        </w:rPr>
        <w:t xml:space="preserve"> elfogadásáról</w:t>
      </w:r>
      <w:r w:rsidRPr="007572A3">
        <w:rPr>
          <w:rFonts w:ascii="Times New Roman" w:hAnsi="Times New Roman"/>
          <w:sz w:val="24"/>
          <w:szCs w:val="24"/>
          <w:lang w:val="hu-HU"/>
        </w:rPr>
        <w:t>, mely lényegében</w:t>
      </w:r>
      <w:r>
        <w:rPr>
          <w:rFonts w:ascii="Times New Roman" w:hAnsi="Times New Roman"/>
          <w:sz w:val="24"/>
          <w:szCs w:val="24"/>
          <w:lang w:val="hu-HU"/>
        </w:rPr>
        <w:t xml:space="preserve"> út, Szalárd belteleki kövezett utcája</w:t>
      </w:r>
      <w:r w:rsidRPr="007572A3">
        <w:rPr>
          <w:rFonts w:ascii="Times New Roman" w:hAnsi="Times New Roman"/>
          <w:sz w:val="24"/>
          <w:szCs w:val="24"/>
          <w:lang w:val="hu-HU"/>
        </w:rPr>
        <w:t>, Szalárd községben</w:t>
      </w:r>
      <w:r>
        <w:rPr>
          <w:rFonts w:ascii="Times New Roman" w:hAnsi="Times New Roman"/>
          <w:sz w:val="24"/>
          <w:szCs w:val="24"/>
          <w:lang w:val="hu-HU"/>
        </w:rPr>
        <w:t>, az 50449-es számú telekkönyvben, 841/2es topószámmal van beiktatva, és a Bihar megyei Föld</w:t>
      </w:r>
      <w:r w:rsidRPr="007572A3">
        <w:rPr>
          <w:rFonts w:ascii="Times New Roman" w:hAnsi="Times New Roman"/>
          <w:sz w:val="24"/>
          <w:szCs w:val="24"/>
          <w:lang w:val="hu-HU"/>
        </w:rPr>
        <w:t>hivatal által kiadott</w:t>
      </w:r>
      <w:r>
        <w:rPr>
          <w:rFonts w:ascii="Times New Roman" w:hAnsi="Times New Roman"/>
          <w:sz w:val="24"/>
          <w:szCs w:val="24"/>
          <w:lang w:val="hu-HU"/>
        </w:rPr>
        <w:t>, 11990-es számú, 2020.11.17 keltezésű, területi biz</w:t>
      </w:r>
      <w:r w:rsidRPr="007572A3">
        <w:rPr>
          <w:rFonts w:ascii="Times New Roman" w:hAnsi="Times New Roman"/>
          <w:sz w:val="24"/>
          <w:szCs w:val="24"/>
          <w:lang w:val="hu-HU"/>
        </w:rPr>
        <w:t xml:space="preserve">onyítvány alapján, </w:t>
      </w:r>
      <w:r>
        <w:rPr>
          <w:rFonts w:ascii="Times New Roman" w:hAnsi="Times New Roman"/>
          <w:sz w:val="24"/>
          <w:szCs w:val="24"/>
          <w:lang w:val="hu-HU"/>
        </w:rPr>
        <w:t xml:space="preserve">845-as topószámú, </w:t>
      </w:r>
      <w:r w:rsidRPr="00B479ED">
        <w:rPr>
          <w:rFonts w:ascii="Times New Roman" w:hAnsi="Times New Roman"/>
          <w:sz w:val="24"/>
          <w:szCs w:val="24"/>
          <w:lang w:val="hu-HU"/>
        </w:rPr>
        <w:t xml:space="preserve"> új kadaszteri szám és telekkönyv keletkeztetésere vonatkozólag.</w:t>
      </w:r>
    </w:p>
    <w:p w:rsidR="00323E3E" w:rsidRDefault="00323E3E" w:rsidP="00323E3E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>Kezdeményező : Nagy Miklos polgármester</w:t>
      </w:r>
    </w:p>
    <w:p w:rsidR="0043605D" w:rsidRDefault="0043605D" w:rsidP="00323E3E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</w:p>
    <w:p w:rsidR="00981C27" w:rsidRDefault="00981C27">
      <w:pPr>
        <w:pStyle w:val="Listparagraf"/>
        <w:spacing w:line="240" w:lineRule="auto"/>
        <w:ind w:left="1080"/>
        <w:jc w:val="both"/>
        <w:rPr>
          <w:rFonts w:ascii="Times New Roman" w:hAnsi="Times New Roman"/>
          <w:sz w:val="24"/>
          <w:szCs w:val="24"/>
          <w:lang w:val="hu-HU"/>
        </w:rPr>
      </w:pPr>
    </w:p>
    <w:p w:rsidR="00981C27" w:rsidRDefault="005A5D95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val="hu-HU"/>
        </w:rPr>
      </w:pPr>
      <w:r>
        <w:rPr>
          <w:rFonts w:ascii="Times New Roman" w:hAnsi="Times New Roman"/>
          <w:sz w:val="24"/>
          <w:szCs w:val="24"/>
          <w:lang w:val="hu-HU"/>
        </w:rPr>
        <w:t xml:space="preserve">A tanácsgyűlés a COVID szigorításai betartásával tartatik.  </w:t>
      </w:r>
    </w:p>
    <w:p w:rsidR="00981C27" w:rsidRDefault="00981C27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val="hu-HU"/>
        </w:rPr>
      </w:pPr>
    </w:p>
    <w:p w:rsidR="00981C27" w:rsidRDefault="00981C27">
      <w:pPr>
        <w:spacing w:line="240" w:lineRule="auto"/>
        <w:ind w:left="720"/>
        <w:jc w:val="both"/>
        <w:rPr>
          <w:rFonts w:ascii="Times New Roman" w:hAnsi="Times New Roman"/>
          <w:sz w:val="24"/>
          <w:szCs w:val="24"/>
          <w:lang w:val="hu-HU"/>
        </w:rPr>
      </w:pPr>
    </w:p>
    <w:p w:rsidR="00981C27" w:rsidRDefault="005A5D95">
      <w:pPr>
        <w:pStyle w:val="Listparagraf"/>
        <w:spacing w:line="240" w:lineRule="auto"/>
        <w:ind w:left="1080"/>
        <w:rPr>
          <w:rFonts w:ascii="Times New Roman" w:hAnsi="Times New Roman"/>
          <w:b/>
          <w:sz w:val="24"/>
          <w:szCs w:val="24"/>
          <w:lang w:val="hu-HU"/>
        </w:rPr>
      </w:pPr>
      <w:r>
        <w:rPr>
          <w:rFonts w:ascii="Times New Roman" w:hAnsi="Times New Roman"/>
          <w:b/>
          <w:sz w:val="24"/>
          <w:szCs w:val="24"/>
          <w:lang w:val="hu-HU"/>
        </w:rPr>
        <w:t xml:space="preserve">                                                        FŐTITKÁR</w:t>
      </w:r>
    </w:p>
    <w:p w:rsidR="00981C27" w:rsidRDefault="005A5D95">
      <w:pPr>
        <w:spacing w:line="240" w:lineRule="auto"/>
        <w:jc w:val="center"/>
        <w:rPr>
          <w:rFonts w:ascii="Times New Roman" w:hAnsi="Times New Roman"/>
          <w:b/>
          <w:sz w:val="24"/>
          <w:szCs w:val="24"/>
          <w:lang w:val="hu-HU"/>
        </w:rPr>
      </w:pPr>
      <w:r>
        <w:rPr>
          <w:rFonts w:ascii="Times New Roman" w:hAnsi="Times New Roman"/>
          <w:b/>
          <w:sz w:val="24"/>
          <w:szCs w:val="24"/>
          <w:lang w:val="hu-HU"/>
        </w:rPr>
        <w:t>DAMIAN ADRIANA - GABRIELA</w:t>
      </w:r>
    </w:p>
    <w:sectPr w:rsidR="00981C27">
      <w:pgSz w:w="11906" w:h="16838"/>
      <w:pgMar w:top="1170" w:right="319" w:bottom="31" w:left="1186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;Lucida Sans">
    <w:altName w:val="Times New Roman"/>
    <w:panose1 w:val="00000000000000000000"/>
    <w:charset w:val="00"/>
    <w:family w:val="roman"/>
    <w:notTrueType/>
    <w:pitch w:val="default"/>
  </w:font>
  <w:font w:name="Cambria;Shruti"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;Arial Unicode M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;宋体"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F11"/>
    <w:multiLevelType w:val="hybridMultilevel"/>
    <w:tmpl w:val="7DC42624"/>
    <w:lvl w:ilvl="0" w:tplc="DAF467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3B65CF2"/>
    <w:multiLevelType w:val="multilevel"/>
    <w:tmpl w:val="1674DB7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itlu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3031751C"/>
    <w:multiLevelType w:val="multilevel"/>
    <w:tmpl w:val="15189D98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C27"/>
    <w:rsid w:val="00262D17"/>
    <w:rsid w:val="00263757"/>
    <w:rsid w:val="00323E3E"/>
    <w:rsid w:val="003A4832"/>
    <w:rsid w:val="0043050E"/>
    <w:rsid w:val="0043605D"/>
    <w:rsid w:val="005A5D95"/>
    <w:rsid w:val="00614732"/>
    <w:rsid w:val="006D102E"/>
    <w:rsid w:val="008217EB"/>
    <w:rsid w:val="00981C27"/>
    <w:rsid w:val="00A06E2A"/>
    <w:rsid w:val="00B9534C"/>
    <w:rsid w:val="00B97513"/>
    <w:rsid w:val="00D60E47"/>
    <w:rsid w:val="00D9524C"/>
    <w:rsid w:val="00DB5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0E0913-856D-473A-BCB1-DAF517AAA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SimSun" w:hAnsi="Liberation Serif" w:cs="Arial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="Calibri;Lucida Sans" w:eastAsia="Times New Roman" w:hAnsi="Calibri;Lucida Sans" w:cs="Times New Roman"/>
      <w:sz w:val="22"/>
      <w:szCs w:val="22"/>
      <w:lang w:eastAsia="en-US" w:bidi="ar-SA"/>
    </w:rPr>
  </w:style>
  <w:style w:type="paragraph" w:styleId="Titlu1">
    <w:name w:val="heading 1"/>
    <w:basedOn w:val="Normal"/>
    <w:next w:val="Corptext"/>
    <w:qFormat/>
    <w:pPr>
      <w:keepNext/>
      <w:spacing w:after="0" w:line="240" w:lineRule="auto"/>
      <w:jc w:val="center"/>
      <w:outlineLvl w:val="0"/>
    </w:pPr>
    <w:rPr>
      <w:rFonts w:ascii="Arial" w:hAnsi="Arial" w:cs="Arial"/>
      <w:sz w:val="28"/>
      <w:szCs w:val="24"/>
    </w:rPr>
  </w:style>
  <w:style w:type="paragraph" w:styleId="Titlu2">
    <w:name w:val="heading 2"/>
    <w:basedOn w:val="Normal"/>
    <w:next w:val="Corptext"/>
    <w:qFormat/>
    <w:pPr>
      <w:keepNext/>
      <w:numPr>
        <w:ilvl w:val="1"/>
        <w:numId w:val="1"/>
      </w:numPr>
      <w:spacing w:after="0" w:line="360" w:lineRule="auto"/>
      <w:jc w:val="both"/>
      <w:outlineLvl w:val="1"/>
    </w:pPr>
    <w:rPr>
      <w:rFonts w:ascii="Arial" w:hAnsi="Arial" w:cs="Arial"/>
      <w:b/>
      <w:bCs/>
      <w:sz w:val="24"/>
      <w:szCs w:val="24"/>
    </w:rPr>
  </w:style>
  <w:style w:type="paragraph" w:styleId="Titlu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Titlu4">
    <w:name w:val="heading 4"/>
    <w:basedOn w:val="Normal"/>
    <w:next w:val="Normal"/>
    <w:qFormat/>
    <w:pPr>
      <w:keepNext/>
      <w:spacing w:after="0" w:line="360" w:lineRule="auto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BodyTextChar">
    <w:name w:val="Body Text Char"/>
    <w:basedOn w:val="Fontdeparagrafimplicit"/>
    <w:qFormat/>
    <w:rPr>
      <w:rFonts w:ascii="Arial" w:eastAsia="Times New Roman" w:hAnsi="Arial" w:cs="Arial"/>
      <w:sz w:val="28"/>
      <w:szCs w:val="24"/>
      <w:lang w:val="ro-RO"/>
    </w:rPr>
  </w:style>
  <w:style w:type="character" w:customStyle="1" w:styleId="BodyTextIndent2Char">
    <w:name w:val="Body Text Indent 2 Char"/>
    <w:basedOn w:val="Fontdeparagrafimplicit"/>
    <w:qFormat/>
    <w:rPr>
      <w:rFonts w:eastAsia="Times New Roman"/>
      <w:sz w:val="22"/>
      <w:szCs w:val="22"/>
    </w:rPr>
  </w:style>
  <w:style w:type="character" w:customStyle="1" w:styleId="FooterChar">
    <w:name w:val="Footer Char"/>
    <w:basedOn w:val="Fontdeparagrafimplicit"/>
    <w:qFormat/>
    <w:rPr>
      <w:rFonts w:ascii="Times New Roman" w:eastAsia="Times New Roman" w:hAnsi="Times New Roman" w:cs="Times New Roman"/>
      <w:sz w:val="24"/>
      <w:lang w:val="ro-RO" w:eastAsia="ro-RO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stLabel69">
    <w:name w:val="ListLabel 6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Bodytext4">
    <w:name w:val="Body text (4)_"/>
    <w:qFormat/>
    <w:rPr>
      <w:rFonts w:ascii="Times New Roman" w:hAnsi="Times New Roman" w:cs="Times New Roman"/>
      <w:b/>
      <w:sz w:val="20"/>
    </w:rPr>
  </w:style>
  <w:style w:type="character" w:customStyle="1" w:styleId="Heading4Char">
    <w:name w:val="Heading 4 Char"/>
    <w:basedOn w:val="Fontdeparagrafimplicit"/>
    <w:qFormat/>
    <w:rPr>
      <w:rFonts w:ascii="Calibri;Lucida Sans" w:eastAsia="Times New Roman" w:hAnsi="Calibri;Lucida Sans" w:cs="Times New Roman"/>
      <w:b/>
      <w:bCs/>
      <w:sz w:val="28"/>
      <w:szCs w:val="28"/>
    </w:rPr>
  </w:style>
  <w:style w:type="character" w:customStyle="1" w:styleId="ListLabel71">
    <w:name w:val="ListLabel 7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70">
    <w:name w:val="ListLabel 7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8">
    <w:name w:val="ListLabel 6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7">
    <w:name w:val="ListLabel 6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6">
    <w:name w:val="ListLabel 6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5">
    <w:name w:val="ListLabel 65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4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3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2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61">
    <w:name w:val="ListLabel 61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60">
    <w:name w:val="ListLabel 60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9">
    <w:name w:val="ListLabel 59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8">
    <w:name w:val="ListLabel 58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7">
    <w:name w:val="ListLabel 57"/>
    <w:qFormat/>
    <w:rPr>
      <w:rFonts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6">
    <w:name w:val="ListLabel 56"/>
    <w:qFormat/>
    <w:rPr>
      <w:rFonts w:ascii="Arial" w:hAnsi="Arial" w:cs="Times New Roman"/>
      <w:b w:val="0"/>
      <w:bCs/>
      <w:color w:val="00000A"/>
      <w:spacing w:val="-11"/>
      <w:sz w:val="24"/>
      <w:szCs w:val="22"/>
      <w:lang w:val="ro-RO"/>
    </w:rPr>
  </w:style>
  <w:style w:type="character" w:customStyle="1" w:styleId="ListLabel55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customStyle="1" w:styleId="ListLabel54">
    <w:name w:val="ListLabel 54"/>
    <w:qFormat/>
    <w:rPr>
      <w:rFonts w:cs="OpenSymbol;Arial Unicode MS"/>
    </w:rPr>
  </w:style>
  <w:style w:type="character" w:customStyle="1" w:styleId="ListLabel53">
    <w:name w:val="ListLabel 53"/>
    <w:qFormat/>
    <w:rPr>
      <w:rFonts w:cs="OpenSymbol;Arial Unicode MS"/>
    </w:rPr>
  </w:style>
  <w:style w:type="character" w:customStyle="1" w:styleId="ListLabel52">
    <w:name w:val="ListLabel 52"/>
    <w:qFormat/>
    <w:rPr>
      <w:rFonts w:cs="OpenSymbol;Arial Unicode MS"/>
    </w:rPr>
  </w:style>
  <w:style w:type="character" w:customStyle="1" w:styleId="ListLabel51">
    <w:name w:val="ListLabel 51"/>
    <w:qFormat/>
    <w:rPr>
      <w:rFonts w:cs="OpenSymbol;Arial Unicode MS"/>
    </w:rPr>
  </w:style>
  <w:style w:type="character" w:customStyle="1" w:styleId="ListLabel50">
    <w:name w:val="ListLabel 50"/>
    <w:qFormat/>
    <w:rPr>
      <w:rFonts w:cs="OpenSymbol;Arial Unicode MS"/>
    </w:rPr>
  </w:style>
  <w:style w:type="character" w:customStyle="1" w:styleId="ListLabel49">
    <w:name w:val="ListLabel 49"/>
    <w:qFormat/>
    <w:rPr>
      <w:rFonts w:cs="OpenSymbol;Arial Unicode MS"/>
    </w:rPr>
  </w:style>
  <w:style w:type="character" w:customStyle="1" w:styleId="ListLabel48">
    <w:name w:val="ListLabel 48"/>
    <w:qFormat/>
    <w:rPr>
      <w:rFonts w:cs="OpenSymbol;Arial Unicode MS"/>
    </w:rPr>
  </w:style>
  <w:style w:type="character" w:customStyle="1" w:styleId="ListLabel47">
    <w:name w:val="ListLabel 47"/>
    <w:qFormat/>
    <w:rPr>
      <w:rFonts w:cs="OpenSymbol;Arial Unicode MS"/>
    </w:rPr>
  </w:style>
  <w:style w:type="character" w:customStyle="1" w:styleId="ListLabel46">
    <w:name w:val="ListLabel 46"/>
    <w:qFormat/>
    <w:rPr>
      <w:rFonts w:cs="OpenSymbol;Arial Unicode MS"/>
    </w:rPr>
  </w:style>
  <w:style w:type="character" w:customStyle="1" w:styleId="ListLabel45">
    <w:name w:val="ListLabel 45"/>
    <w:qFormat/>
    <w:rPr>
      <w:rFonts w:cs="OpenSymbol;Arial Unicode MS"/>
    </w:rPr>
  </w:style>
  <w:style w:type="character" w:customStyle="1" w:styleId="ListLabel44">
    <w:name w:val="ListLabel 44"/>
    <w:qFormat/>
    <w:rPr>
      <w:rFonts w:cs="OpenSymbol;Arial Unicode MS"/>
    </w:rPr>
  </w:style>
  <w:style w:type="character" w:customStyle="1" w:styleId="ListLabel43">
    <w:name w:val="ListLabel 43"/>
    <w:qFormat/>
    <w:rPr>
      <w:rFonts w:cs="OpenSymbol;Arial Unicode MS"/>
    </w:rPr>
  </w:style>
  <w:style w:type="character" w:customStyle="1" w:styleId="ListLabel42">
    <w:name w:val="ListLabel 42"/>
    <w:qFormat/>
    <w:rPr>
      <w:rFonts w:cs="OpenSymbol;Arial Unicode MS"/>
    </w:rPr>
  </w:style>
  <w:style w:type="character" w:customStyle="1" w:styleId="ListLabel41">
    <w:name w:val="ListLabel 41"/>
    <w:qFormat/>
    <w:rPr>
      <w:rFonts w:cs="OpenSymbol;Arial Unicode MS"/>
    </w:rPr>
  </w:style>
  <w:style w:type="character" w:customStyle="1" w:styleId="ListLabel40">
    <w:name w:val="ListLabel 40"/>
    <w:qFormat/>
    <w:rPr>
      <w:rFonts w:cs="OpenSymbol;Arial Unicode MS"/>
    </w:rPr>
  </w:style>
  <w:style w:type="character" w:customStyle="1" w:styleId="ListLabel39">
    <w:name w:val="ListLabel 39"/>
    <w:qFormat/>
    <w:rPr>
      <w:rFonts w:cs="OpenSymbol;Arial Unicode MS"/>
    </w:rPr>
  </w:style>
  <w:style w:type="character" w:customStyle="1" w:styleId="ListLabel38">
    <w:name w:val="ListLabel 38"/>
    <w:qFormat/>
    <w:rPr>
      <w:rFonts w:cs="OpenSymbol;Arial Unicode MS"/>
    </w:rPr>
  </w:style>
  <w:style w:type="character" w:customStyle="1" w:styleId="ListLabel37">
    <w:name w:val="ListLabel 37"/>
    <w:qFormat/>
    <w:rPr>
      <w:rFonts w:cs="OpenSymbol;Arial Unicode MS"/>
    </w:rPr>
  </w:style>
  <w:style w:type="character" w:customStyle="1" w:styleId="ListLabel36">
    <w:name w:val="ListLabel 36"/>
    <w:qFormat/>
    <w:rPr>
      <w:rFonts w:cs="OpenSymbol;Arial Unicode MS"/>
    </w:rPr>
  </w:style>
  <w:style w:type="character" w:customStyle="1" w:styleId="ListLabel35">
    <w:name w:val="ListLabel 35"/>
    <w:qFormat/>
    <w:rPr>
      <w:rFonts w:cs="OpenSymbol;Arial Unicode MS"/>
    </w:rPr>
  </w:style>
  <w:style w:type="character" w:customStyle="1" w:styleId="ListLabel34">
    <w:name w:val="ListLabel 34"/>
    <w:qFormat/>
    <w:rPr>
      <w:rFonts w:cs="OpenSymbol;Arial Unicode MS"/>
    </w:rPr>
  </w:style>
  <w:style w:type="character" w:customStyle="1" w:styleId="ListLabel33">
    <w:name w:val="ListLabel 33"/>
    <w:qFormat/>
    <w:rPr>
      <w:rFonts w:cs="OpenSymbol;Arial Unicode MS"/>
    </w:rPr>
  </w:style>
  <w:style w:type="character" w:customStyle="1" w:styleId="ListLabel32">
    <w:name w:val="ListLabel 32"/>
    <w:qFormat/>
    <w:rPr>
      <w:rFonts w:cs="OpenSymbol;Arial Unicode MS"/>
    </w:rPr>
  </w:style>
  <w:style w:type="character" w:customStyle="1" w:styleId="ListLabel31">
    <w:name w:val="ListLabel 31"/>
    <w:qFormat/>
    <w:rPr>
      <w:rFonts w:cs="OpenSymbol;Arial Unicode MS"/>
    </w:rPr>
  </w:style>
  <w:style w:type="character" w:customStyle="1" w:styleId="ListLabel30">
    <w:name w:val="ListLabel 30"/>
    <w:qFormat/>
    <w:rPr>
      <w:rFonts w:cs="OpenSymbol;Arial Unicode MS"/>
    </w:rPr>
  </w:style>
  <w:style w:type="character" w:customStyle="1" w:styleId="ListLabel29">
    <w:name w:val="ListLabel 29"/>
    <w:qFormat/>
    <w:rPr>
      <w:rFonts w:cs="OpenSymbol;Arial Unicode MS"/>
    </w:rPr>
  </w:style>
  <w:style w:type="character" w:customStyle="1" w:styleId="ListLabel28">
    <w:name w:val="ListLabel 28"/>
    <w:qFormat/>
    <w:rPr>
      <w:rFonts w:ascii="Times New Roman" w:hAnsi="Times New Roman" w:cs="OpenSymbol;Arial Unicode MS"/>
      <w:b/>
    </w:rPr>
  </w:style>
  <w:style w:type="character" w:styleId="Numrdepagin">
    <w:name w:val="page number"/>
    <w:basedOn w:val="Fontdeparagrafimplicit"/>
    <w:qFormat/>
  </w:style>
  <w:style w:type="character" w:customStyle="1" w:styleId="Heading3Char">
    <w:name w:val="Heading 3 Char"/>
    <w:basedOn w:val="Fontdeparagrafimplicit"/>
    <w:qFormat/>
    <w:rPr>
      <w:rFonts w:ascii="Cambria;Shruti" w:eastAsia="Times New Roman" w:hAnsi="Cambria;Shruti" w:cs="Times New Roman"/>
      <w:b/>
      <w:bCs/>
      <w:sz w:val="26"/>
      <w:szCs w:val="26"/>
    </w:rPr>
  </w:style>
  <w:style w:type="character" w:customStyle="1" w:styleId="ListLabel27">
    <w:name w:val="ListLabel 27"/>
    <w:qFormat/>
    <w:rPr>
      <w:rFonts w:cs="OpenSymbol;Arial Unicode MS"/>
    </w:rPr>
  </w:style>
  <w:style w:type="character" w:customStyle="1" w:styleId="ListLabel26">
    <w:name w:val="ListLabel 26"/>
    <w:qFormat/>
    <w:rPr>
      <w:rFonts w:cs="OpenSymbol;Arial Unicode MS"/>
    </w:rPr>
  </w:style>
  <w:style w:type="character" w:customStyle="1" w:styleId="ListLabel25">
    <w:name w:val="ListLabel 25"/>
    <w:qFormat/>
    <w:rPr>
      <w:rFonts w:cs="OpenSymbol;Arial Unicode MS"/>
    </w:rPr>
  </w:style>
  <w:style w:type="character" w:customStyle="1" w:styleId="ListLabel24">
    <w:name w:val="ListLabel 24"/>
    <w:qFormat/>
    <w:rPr>
      <w:rFonts w:cs="OpenSymbol;Arial Unicode MS"/>
    </w:rPr>
  </w:style>
  <w:style w:type="character" w:customStyle="1" w:styleId="ListLabel23">
    <w:name w:val="ListLabel 23"/>
    <w:qFormat/>
    <w:rPr>
      <w:rFonts w:cs="OpenSymbol;Arial Unicode MS"/>
    </w:rPr>
  </w:style>
  <w:style w:type="character" w:customStyle="1" w:styleId="ListLabel22">
    <w:name w:val="ListLabel 22"/>
    <w:qFormat/>
    <w:rPr>
      <w:rFonts w:cs="OpenSymbol;Arial Unicode MS"/>
    </w:rPr>
  </w:style>
  <w:style w:type="character" w:customStyle="1" w:styleId="ListLabel21">
    <w:name w:val="ListLabel 21"/>
    <w:qFormat/>
    <w:rPr>
      <w:rFonts w:cs="OpenSymbol;Arial Unicode MS"/>
    </w:rPr>
  </w:style>
  <w:style w:type="character" w:customStyle="1" w:styleId="ListLabel20">
    <w:name w:val="ListLabel 20"/>
    <w:qFormat/>
    <w:rPr>
      <w:rFonts w:cs="OpenSymbol;Arial Unicode MS"/>
    </w:rPr>
  </w:style>
  <w:style w:type="character" w:customStyle="1" w:styleId="ListLabel19">
    <w:name w:val="ListLabel 19"/>
    <w:qFormat/>
    <w:rPr>
      <w:rFonts w:cs="OpenSymbol;Arial Unicode MS"/>
    </w:rPr>
  </w:style>
  <w:style w:type="character" w:customStyle="1" w:styleId="ListLabel18">
    <w:name w:val="ListLabel 18"/>
    <w:qFormat/>
    <w:rPr>
      <w:rFonts w:cs="OpenSymbol;Arial Unicode MS"/>
    </w:rPr>
  </w:style>
  <w:style w:type="character" w:customStyle="1" w:styleId="ListLabel17">
    <w:name w:val="ListLabel 17"/>
    <w:qFormat/>
    <w:rPr>
      <w:rFonts w:cs="OpenSymbol;Arial Unicode MS"/>
    </w:rPr>
  </w:style>
  <w:style w:type="character" w:customStyle="1" w:styleId="ListLabel16">
    <w:name w:val="ListLabel 16"/>
    <w:qFormat/>
    <w:rPr>
      <w:rFonts w:cs="OpenSymbol;Arial Unicode MS"/>
    </w:rPr>
  </w:style>
  <w:style w:type="character" w:customStyle="1" w:styleId="ListLabel15">
    <w:name w:val="ListLabel 15"/>
    <w:qFormat/>
    <w:rPr>
      <w:rFonts w:cs="OpenSymbol;Arial Unicode MS"/>
    </w:rPr>
  </w:style>
  <w:style w:type="character" w:customStyle="1" w:styleId="ListLabel14">
    <w:name w:val="ListLabel 14"/>
    <w:qFormat/>
    <w:rPr>
      <w:rFonts w:cs="OpenSymbol;Arial Unicode MS"/>
    </w:rPr>
  </w:style>
  <w:style w:type="character" w:customStyle="1" w:styleId="ListLabel13">
    <w:name w:val="ListLabel 13"/>
    <w:qFormat/>
    <w:rPr>
      <w:rFonts w:cs="OpenSymbol;Arial Unicode MS"/>
    </w:rPr>
  </w:style>
  <w:style w:type="character" w:customStyle="1" w:styleId="ListLabel12">
    <w:name w:val="ListLabel 12"/>
    <w:qFormat/>
    <w:rPr>
      <w:rFonts w:cs="OpenSymbol;Arial Unicode MS"/>
    </w:rPr>
  </w:style>
  <w:style w:type="character" w:customStyle="1" w:styleId="ListLabel11">
    <w:name w:val="ListLabel 11"/>
    <w:qFormat/>
    <w:rPr>
      <w:rFonts w:cs="OpenSymbol;Arial Unicode MS"/>
    </w:rPr>
  </w:style>
  <w:style w:type="character" w:customStyle="1" w:styleId="ListLabel10">
    <w:name w:val="ListLabel 10"/>
    <w:qFormat/>
    <w:rPr>
      <w:rFonts w:cs="OpenSymbol;Arial Unicode MS"/>
    </w:rPr>
  </w:style>
  <w:style w:type="character" w:customStyle="1" w:styleId="ListLabel9">
    <w:name w:val="ListLabel 9"/>
    <w:qFormat/>
    <w:rPr>
      <w:rFonts w:cs="OpenSymbol;Arial Unicode MS"/>
    </w:rPr>
  </w:style>
  <w:style w:type="character" w:customStyle="1" w:styleId="ListLabel8">
    <w:name w:val="ListLabel 8"/>
    <w:qFormat/>
    <w:rPr>
      <w:rFonts w:cs="OpenSymbol;Arial Unicode MS"/>
    </w:rPr>
  </w:style>
  <w:style w:type="character" w:customStyle="1" w:styleId="ListLabel7">
    <w:name w:val="ListLabel 7"/>
    <w:qFormat/>
    <w:rPr>
      <w:rFonts w:cs="OpenSymbol;Arial Unicode MS"/>
    </w:rPr>
  </w:style>
  <w:style w:type="character" w:customStyle="1" w:styleId="ListLabel6">
    <w:name w:val="ListLabel 6"/>
    <w:qFormat/>
    <w:rPr>
      <w:rFonts w:cs="OpenSymbol;Arial Unicode MS"/>
    </w:rPr>
  </w:style>
  <w:style w:type="character" w:customStyle="1" w:styleId="ListLabel5">
    <w:name w:val="ListLabel 5"/>
    <w:qFormat/>
    <w:rPr>
      <w:rFonts w:cs="OpenSymbol;Arial Unicode MS"/>
    </w:rPr>
  </w:style>
  <w:style w:type="character" w:customStyle="1" w:styleId="ListLabel4">
    <w:name w:val="ListLabel 4"/>
    <w:qFormat/>
    <w:rPr>
      <w:rFonts w:cs="OpenSymbol;Arial Unicode MS"/>
    </w:rPr>
  </w:style>
  <w:style w:type="character" w:customStyle="1" w:styleId="ListLabel3">
    <w:name w:val="ListLabel 3"/>
    <w:qFormat/>
    <w:rPr>
      <w:rFonts w:cs="OpenSymbol;Arial Unicode MS"/>
    </w:rPr>
  </w:style>
  <w:style w:type="character" w:customStyle="1" w:styleId="ListLabel2">
    <w:name w:val="ListLabel 2"/>
    <w:qFormat/>
    <w:rPr>
      <w:rFonts w:cs="OpenSymbol;Arial Unicode MS"/>
    </w:rPr>
  </w:style>
  <w:style w:type="character" w:customStyle="1" w:styleId="ListLabel1">
    <w:name w:val="ListLabel 1"/>
    <w:qFormat/>
    <w:rPr>
      <w:rFonts w:cs="OpenSymbol;Arial Unicode MS"/>
    </w:rPr>
  </w:style>
  <w:style w:type="character" w:customStyle="1" w:styleId="NumberingSymbols">
    <w:name w:val="Numbering Symbols"/>
    <w:qFormat/>
  </w:style>
  <w:style w:type="character" w:customStyle="1" w:styleId="Bullets">
    <w:name w:val="Bullets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SubtitleChar">
    <w:name w:val="Subtitle Char"/>
    <w:basedOn w:val="Fontdeparagrafimplici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customStyle="1" w:styleId="BodyTextIndentChar">
    <w:name w:val="Body Text Indent Char"/>
    <w:basedOn w:val="Fontdeparagrafimplicit"/>
    <w:qFormat/>
  </w:style>
  <w:style w:type="character" w:customStyle="1" w:styleId="Heading2Char">
    <w:name w:val="Heading 2 Char"/>
    <w:basedOn w:val="Fontdeparagrafimplicit"/>
    <w:qFormat/>
    <w:rPr>
      <w:rFonts w:ascii="Arial" w:eastAsia="Times New Roman" w:hAnsi="Arial" w:cs="Arial"/>
      <w:b/>
      <w:bCs/>
      <w:sz w:val="24"/>
      <w:szCs w:val="24"/>
    </w:rPr>
  </w:style>
  <w:style w:type="character" w:customStyle="1" w:styleId="Heading1Char">
    <w:name w:val="Heading 1 Char"/>
    <w:basedOn w:val="Fontdeparagrafimplicit"/>
    <w:qFormat/>
    <w:rPr>
      <w:rFonts w:ascii="Arial" w:eastAsia="Times New Roman" w:hAnsi="Arial" w:cs="Arial"/>
      <w:sz w:val="28"/>
      <w:szCs w:val="24"/>
    </w:rPr>
  </w:style>
  <w:style w:type="character" w:styleId="Robust">
    <w:name w:val="Strong"/>
    <w:basedOn w:val="Fontdeparagrafimplicit"/>
    <w:qFormat/>
    <w:rPr>
      <w:b/>
      <w:bCs/>
    </w:rPr>
  </w:style>
  <w:style w:type="character" w:customStyle="1" w:styleId="ListLabel82">
    <w:name w:val="ListLabel 82"/>
    <w:qFormat/>
    <w:rPr>
      <w:rFonts w:ascii="Arial" w:hAnsi="Arial" w:cs="Times New Roman"/>
      <w:b w:val="0"/>
      <w:sz w:val="24"/>
    </w:rPr>
  </w:style>
  <w:style w:type="character" w:customStyle="1" w:styleId="ListLabel81">
    <w:name w:val="ListLabel 81"/>
    <w:qFormat/>
    <w:rPr>
      <w:rFonts w:ascii="Arial" w:hAnsi="Arial" w:cs="Times New Roman"/>
      <w:b w:val="0"/>
      <w:sz w:val="24"/>
    </w:rPr>
  </w:style>
  <w:style w:type="character" w:customStyle="1" w:styleId="ListLabel80">
    <w:name w:val="ListLabel 80"/>
    <w:qFormat/>
    <w:rPr>
      <w:rFonts w:ascii="Arial" w:hAnsi="Arial" w:cs="Times New Roman"/>
      <w:b w:val="0"/>
      <w:sz w:val="24"/>
    </w:rPr>
  </w:style>
  <w:style w:type="character" w:customStyle="1" w:styleId="ListLabel79">
    <w:name w:val="ListLabel 79"/>
    <w:qFormat/>
    <w:rPr>
      <w:rFonts w:ascii="Arial" w:hAnsi="Arial" w:cs="Times New Roman"/>
      <w:b w:val="0"/>
      <w:sz w:val="24"/>
    </w:rPr>
  </w:style>
  <w:style w:type="character" w:customStyle="1" w:styleId="ListLabel78">
    <w:name w:val="ListLabel 78"/>
    <w:qFormat/>
    <w:rPr>
      <w:rFonts w:ascii="Arial" w:hAnsi="Arial" w:cs="Times New Roman"/>
      <w:b w:val="0"/>
      <w:sz w:val="24"/>
    </w:rPr>
  </w:style>
  <w:style w:type="character" w:customStyle="1" w:styleId="ListLabel77">
    <w:name w:val="ListLabel 77"/>
    <w:qFormat/>
    <w:rPr>
      <w:rFonts w:ascii="Arial" w:hAnsi="Arial" w:cs="Times New Roman"/>
      <w:b w:val="0"/>
      <w:sz w:val="24"/>
    </w:rPr>
  </w:style>
  <w:style w:type="character" w:customStyle="1" w:styleId="ListLabel76">
    <w:name w:val="ListLabel 76"/>
    <w:qFormat/>
    <w:rPr>
      <w:rFonts w:ascii="Arial" w:hAnsi="Arial" w:cs="Times New Roman"/>
      <w:b w:val="0"/>
      <w:sz w:val="24"/>
    </w:rPr>
  </w:style>
  <w:style w:type="character" w:customStyle="1" w:styleId="ListLabel75">
    <w:name w:val="ListLabel 75"/>
    <w:qFormat/>
    <w:rPr>
      <w:rFonts w:ascii="Arial" w:hAnsi="Arial" w:cs="Times New Roman"/>
      <w:b w:val="0"/>
      <w:sz w:val="24"/>
    </w:rPr>
  </w:style>
  <w:style w:type="character" w:customStyle="1" w:styleId="ListLabel74">
    <w:name w:val="ListLabel 74"/>
    <w:qFormat/>
    <w:rPr>
      <w:rFonts w:ascii="Arial" w:hAnsi="Arial" w:cs="Times New Roman"/>
      <w:b w:val="0"/>
      <w:sz w:val="24"/>
    </w:rPr>
  </w:style>
  <w:style w:type="character" w:customStyle="1" w:styleId="ListLabel73">
    <w:name w:val="ListLabel 73"/>
    <w:qFormat/>
    <w:rPr>
      <w:rFonts w:ascii="Arial" w:hAnsi="Arial" w:cs="Times New Roman"/>
      <w:b w:val="0"/>
      <w:sz w:val="24"/>
    </w:rPr>
  </w:style>
  <w:style w:type="character" w:customStyle="1" w:styleId="ListLabel72">
    <w:name w:val="ListLabel 72"/>
    <w:qFormat/>
    <w:rPr>
      <w:rFonts w:ascii="Arial" w:hAnsi="Arial" w:cs="Times New Roman"/>
      <w:b w:val="0"/>
      <w:sz w:val="24"/>
    </w:rPr>
  </w:style>
  <w:style w:type="character" w:customStyle="1" w:styleId="FontStyle29">
    <w:name w:val="Font Style29"/>
    <w:qFormat/>
    <w:rPr>
      <w:rFonts w:ascii="Tahoma" w:hAnsi="Tahoma" w:cs="Tahoma"/>
      <w:sz w:val="20"/>
      <w:szCs w:val="20"/>
    </w:rPr>
  </w:style>
  <w:style w:type="character" w:customStyle="1" w:styleId="StrongEmphasis">
    <w:name w:val="Strong Emphasis"/>
    <w:basedOn w:val="Fontdeparagrafimplicit"/>
    <w:qFormat/>
    <w:rPr>
      <w:b/>
      <w:bCs/>
    </w:rPr>
  </w:style>
  <w:style w:type="paragraph" w:customStyle="1" w:styleId="Heading">
    <w:name w:val="Heading"/>
    <w:basedOn w:val="Normal"/>
    <w:next w:val="Corptext"/>
    <w:qFormat/>
    <w:pPr>
      <w:keepNext/>
      <w:spacing w:before="240" w:after="120"/>
    </w:pPr>
    <w:rPr>
      <w:rFonts w:ascii="Liberation Sans;Arial" w:eastAsia="Microsoft YaHei" w:hAnsi="Liberation Sans;Arial" w:cs="Arial"/>
      <w:sz w:val="28"/>
      <w:szCs w:val="28"/>
    </w:rPr>
  </w:style>
  <w:style w:type="paragraph" w:styleId="Corptext">
    <w:name w:val="Body Text"/>
    <w:basedOn w:val="Normal"/>
    <w:pPr>
      <w:spacing w:after="0" w:line="240" w:lineRule="auto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Corptext"/>
  </w:style>
  <w:style w:type="paragraph" w:styleId="Legend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Indentcorptext2">
    <w:name w:val="Body Text Indent 2"/>
    <w:basedOn w:val="Normal"/>
    <w:qFormat/>
    <w:pPr>
      <w:spacing w:after="120" w:line="480" w:lineRule="auto"/>
      <w:ind w:left="283"/>
    </w:pPr>
  </w:style>
  <w:style w:type="paragraph" w:styleId="Subsol">
    <w:name w:val="footer"/>
    <w:basedOn w:val="Normal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Frspaiere">
    <w:name w:val="No Spacing"/>
    <w:qFormat/>
    <w:pPr>
      <w:suppressAutoHyphens/>
    </w:pPr>
    <w:rPr>
      <w:rFonts w:ascii="Calibri;Lucida Sans" w:eastAsia="Times New Roman" w:hAnsi="Calibri;Lucida Sans" w:cs="Times New Roman"/>
      <w:sz w:val="22"/>
      <w:szCs w:val="22"/>
      <w:lang w:eastAsia="en-US" w:bidi="ar-SA"/>
    </w:rPr>
  </w:style>
  <w:style w:type="paragraph" w:styleId="Listparagraf">
    <w:name w:val="List Paragraph"/>
    <w:basedOn w:val="Normal"/>
    <w:uiPriority w:val="34"/>
    <w:qFormat/>
    <w:pPr>
      <w:ind w:left="720"/>
      <w:contextualSpacing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FrameContents">
    <w:name w:val="Frame Contents"/>
    <w:basedOn w:val="Normal"/>
    <w:qFormat/>
  </w:style>
  <w:style w:type="paragraph" w:customStyle="1" w:styleId="Default">
    <w:name w:val="Default"/>
    <w:qFormat/>
    <w:pPr>
      <w:suppressAutoHyphens/>
      <w:overflowPunct w:val="0"/>
    </w:pPr>
    <w:rPr>
      <w:rFonts w:ascii="Times New Roman" w:eastAsia="Times New Roman" w:hAnsi="Times New Roman" w:cs="Times New Roman"/>
      <w:color w:val="000000"/>
      <w:sz w:val="20"/>
      <w:szCs w:val="20"/>
      <w:lang w:eastAsia="en-US" w:bidi="ar-SA"/>
    </w:rPr>
  </w:style>
  <w:style w:type="paragraph" w:customStyle="1" w:styleId="Style1">
    <w:name w:val="_Style 1"/>
    <w:qFormat/>
    <w:pPr>
      <w:suppressAutoHyphens/>
      <w:overflowPunct w:val="0"/>
    </w:pPr>
    <w:rPr>
      <w:rFonts w:ascii="Calibri;Lucida Sans" w:eastAsia="Times New Roman" w:hAnsi="Calibri;Lucida Sans" w:cs="Calibri;Lucida Sans"/>
      <w:color w:val="00000A"/>
      <w:sz w:val="22"/>
      <w:szCs w:val="22"/>
      <w:lang w:eastAsia="en-US" w:bidi="ar-SA"/>
    </w:rPr>
  </w:style>
  <w:style w:type="paragraph" w:customStyle="1" w:styleId="Cmsor">
    <w:name w:val="Címsor"/>
    <w:basedOn w:val="Normal"/>
    <w:qFormat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DefaultText">
    <w:name w:val="Default Text"/>
    <w:basedOn w:val="Normal"/>
    <w:qFormat/>
    <w:rPr>
      <w:sz w:val="24"/>
      <w:szCs w:val="24"/>
    </w:rPr>
  </w:style>
  <w:style w:type="paragraph" w:styleId="Titlu">
    <w:name w:val="Title"/>
    <w:basedOn w:val="Normal"/>
    <w:next w:val="Corptext"/>
    <w:qFormat/>
    <w:pPr>
      <w:jc w:val="center"/>
    </w:pPr>
    <w:rPr>
      <w:b/>
      <w:szCs w:val="20"/>
      <w:u w:val="single"/>
    </w:rPr>
  </w:style>
  <w:style w:type="paragraph" w:styleId="Subtitlu">
    <w:name w:val="Subtitle"/>
    <w:basedOn w:val="Normal"/>
    <w:next w:val="Corptex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suppressAutoHyphens/>
      <w:overflowPunct w:val="0"/>
      <w:spacing w:before="280" w:after="280"/>
    </w:pPr>
    <w:rPr>
      <w:rFonts w:ascii="Times New Roman" w:hAnsi="Times New Roman" w:cs="Times New Roman"/>
      <w:color w:val="00000A"/>
      <w:lang w:bidi="ar-SA"/>
    </w:rPr>
  </w:style>
  <w:style w:type="paragraph" w:styleId="Indentcorptext">
    <w:name w:val="Body Text Indent"/>
    <w:basedOn w:val="Normal"/>
    <w:pPr>
      <w:spacing w:after="120"/>
      <w:ind w:left="283"/>
    </w:pPr>
  </w:style>
  <w:style w:type="paragraph" w:styleId="Corptext2">
    <w:name w:val="Body Text 2"/>
    <w:basedOn w:val="Normal"/>
    <w:qFormat/>
    <w:rPr>
      <w:sz w:val="28"/>
      <w:szCs w:val="28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paragraph" w:styleId="TextnBalon">
    <w:name w:val="Balloon Text"/>
    <w:basedOn w:val="Normal"/>
    <w:link w:val="TextnBalonCaracter"/>
    <w:uiPriority w:val="99"/>
    <w:semiHidden/>
    <w:unhideWhenUsed/>
    <w:rsid w:val="00A06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A06E2A"/>
    <w:rPr>
      <w:rFonts w:ascii="Tahoma" w:eastAsia="Times New Roman" w:hAnsi="Tahoma" w:cs="Tahoma"/>
      <w:sz w:val="16"/>
      <w:szCs w:val="16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unasalardbh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imariasalard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3727</Words>
  <Characters>21244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Nr.  _______  / 21.01.2016</vt:lpstr>
    </vt:vector>
  </TitlesOfParts>
  <Company/>
  <LinksUpToDate>false</LinksUpToDate>
  <CharactersWithSpaces>24922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Nr.  _______  / 21.01.2016</dc:title>
  <dc:creator>SALARD</dc:creator>
  <cp:lastModifiedBy>gal zoltan</cp:lastModifiedBy>
  <cp:revision>9</cp:revision>
  <cp:lastPrinted>2021-02-22T13:03:00Z</cp:lastPrinted>
  <dcterms:created xsi:type="dcterms:W3CDTF">2021-02-22T13:56:00Z</dcterms:created>
  <dcterms:modified xsi:type="dcterms:W3CDTF">2021-02-23T13:29:00Z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