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10 mai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  <w:lang w:val="ro-RO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</w:t>
      </w:r>
      <w:r>
        <w:rPr>
          <w:rFonts w:ascii="Arial" w:hAnsi="Arial" w:cs="Arial"/>
          <w:bCs/>
          <w:sz w:val="24"/>
          <w:szCs w:val="24"/>
          <w:lang w:val="ro-RO"/>
        </w:rPr>
        <w:t xml:space="preserve">ordinară 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10 mai 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bookmarkStart w:id="2" w:name="__DdeLink__1536_41161797281"/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ro-RO"/>
        </w:rPr>
        <w:t>3</w:t>
      </w:r>
      <w:r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>,00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nr. 81/ 05.05.2023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nr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3" w:name="__DdeLink__1545_1698878402"/>
      <w:bookmarkStart w:id="4" w:name="__DdeLink__251_1102509549"/>
    </w:p>
    <w:p w:rsidR="00830BFF" w:rsidRPr="00567F3F" w:rsidRDefault="00830BFF" w:rsidP="00830BFF">
      <w:pPr>
        <w:spacing w:line="240" w:lineRule="auto"/>
        <w:rPr>
          <w:rFonts w:ascii="Times New Roman" w:eastAsia="Arial" w:hAnsi="Times New Roman"/>
          <w:color w:val="auto"/>
          <w:sz w:val="24"/>
          <w:szCs w:val="24"/>
          <w:lang w:eastAsia="ro-RO"/>
        </w:rPr>
      </w:pPr>
      <w:proofErr w:type="gramStart"/>
      <w:r w:rsidRPr="00567F3F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567F3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</w:t>
      </w:r>
      <w:r w:rsidRPr="00567F3F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din 10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mai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  2023                                                                                                                                                            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830BFF" w:rsidRPr="00567F3F" w:rsidRDefault="00830BFF" w:rsidP="00830BFF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567F3F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567F3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din data de  27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aprilie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2023</w:t>
      </w:r>
      <w:r w:rsidRPr="00567F3F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830BFF" w:rsidRPr="00567F3F" w:rsidRDefault="00830BFF" w:rsidP="00830BFF">
      <w:pPr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567F3F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567F3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pr</w:t>
      </w:r>
      <w:proofErr w:type="spellEnd"/>
      <w:r w:rsidRPr="00567F3F">
        <w:rPr>
          <w:rFonts w:ascii="Times New Roman" w:hAnsi="Times New Roman"/>
          <w:b/>
          <w:sz w:val="24"/>
          <w:szCs w:val="24"/>
          <w:lang w:val="it-IT"/>
        </w:rPr>
        <w:t xml:space="preserve">ivind </w:t>
      </w:r>
      <w:r w:rsidRPr="00567F3F">
        <w:rPr>
          <w:rFonts w:ascii="Times New Roman" w:hAnsi="Times New Roman"/>
          <w:b/>
          <w:sz w:val="24"/>
          <w:szCs w:val="24"/>
          <w:lang w:val="it-IT"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devizului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general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actualizat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al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proiectului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„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Reducerea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emisiilor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de gaze cu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efect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seră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în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transporturi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prin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instalarea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stațiilor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reîncărcare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pentru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vehicule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electrice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în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comuna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ar-SA"/>
        </w:rPr>
        <w:t>județul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ar-SA"/>
        </w:rPr>
        <w:t xml:space="preserve"> Bihor”</w:t>
      </w:r>
    </w:p>
    <w:p w:rsidR="00830BFF" w:rsidRPr="00567F3F" w:rsidRDefault="00830BFF" w:rsidP="00830BF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kern w:val="2"/>
          <w:sz w:val="24"/>
          <w:szCs w:val="24"/>
          <w:lang w:eastAsia="ro-RO"/>
        </w:rPr>
      </w:pPr>
      <w:proofErr w:type="spellStart"/>
      <w:r w:rsidRPr="00567F3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830BFF" w:rsidRPr="00567F3F" w:rsidRDefault="00830BFF" w:rsidP="00830BFF">
      <w:pPr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567F3F"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 w:rsidRPr="00567F3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67F3F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67F3F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aprobarea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implementării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proiectului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„</w:t>
      </w:r>
      <w:bookmarkStart w:id="5" w:name="_Hlk127812252"/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Dotarea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cu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utilaje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67F3F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echipamente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a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Comunei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Sălard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567F3F">
        <w:rPr>
          <w:rFonts w:ascii="Times New Roman" w:hAnsi="Times New Roman"/>
          <w:b/>
          <w:sz w:val="24"/>
          <w:szCs w:val="24"/>
          <w:lang w:eastAsia="zh-CN"/>
        </w:rPr>
        <w:t>judetul</w:t>
      </w:r>
      <w:proofErr w:type="spellEnd"/>
      <w:r w:rsidRPr="00567F3F">
        <w:rPr>
          <w:rFonts w:ascii="Times New Roman" w:hAnsi="Times New Roman"/>
          <w:b/>
          <w:sz w:val="24"/>
          <w:szCs w:val="24"/>
          <w:lang w:eastAsia="zh-CN"/>
        </w:rPr>
        <w:t xml:space="preserve"> Bihor</w:t>
      </w:r>
      <w:bookmarkEnd w:id="5"/>
      <w:r w:rsidRPr="00567F3F">
        <w:rPr>
          <w:rFonts w:ascii="Times New Roman" w:hAnsi="Times New Roman"/>
          <w:b/>
          <w:sz w:val="24"/>
          <w:szCs w:val="24"/>
          <w:lang w:eastAsia="zh-CN"/>
        </w:rPr>
        <w:t>”</w:t>
      </w:r>
    </w:p>
    <w:p w:rsidR="00830BFF" w:rsidRPr="00567F3F" w:rsidRDefault="00830BFF" w:rsidP="00830BFF">
      <w:pPr>
        <w:spacing w:line="240" w:lineRule="auto"/>
        <w:rPr>
          <w:rFonts w:ascii="Times New Roman" w:eastAsia="Arial" w:hAnsi="Times New Roman"/>
          <w:sz w:val="24"/>
          <w:szCs w:val="24"/>
          <w:lang w:eastAsia="ro-RO"/>
        </w:rPr>
      </w:pPr>
      <w:proofErr w:type="spellStart"/>
      <w:r w:rsidRPr="00567F3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830BFF" w:rsidRPr="00567F3F" w:rsidRDefault="00830BFF" w:rsidP="00830BFF">
      <w:pPr>
        <w:pStyle w:val="Corptext"/>
        <w:jc w:val="both"/>
        <w:rPr>
          <w:rFonts w:ascii="Times New Roman" w:eastAsia="Arial" w:hAnsi="Times New Roman" w:cs="Times New Roman"/>
          <w:b/>
          <w:sz w:val="24"/>
        </w:rPr>
      </w:pPr>
      <w:r w:rsidRPr="00567F3F">
        <w:rPr>
          <w:rFonts w:ascii="Times New Roman" w:eastAsia="Arial" w:hAnsi="Times New Roman" w:cs="Times New Roman"/>
          <w:b/>
          <w:sz w:val="24"/>
        </w:rPr>
        <w:t xml:space="preserve">5.Proiect de hotărâre  privind </w:t>
      </w:r>
      <w:r w:rsidRPr="00567F3F">
        <w:rPr>
          <w:rFonts w:ascii="Times New Roman" w:hAnsi="Times New Roman" w:cs="Times New Roman"/>
          <w:b/>
          <w:sz w:val="24"/>
        </w:rPr>
        <w:t xml:space="preserve">aprobarea completării Strategiei de dezvoltare locală pentru perioada 2021 – 2027 a unității administrativ teritoriale Sălard, </w:t>
      </w:r>
      <w:proofErr w:type="spellStart"/>
      <w:r w:rsidRPr="00567F3F">
        <w:rPr>
          <w:rFonts w:ascii="Times New Roman" w:hAnsi="Times New Roman" w:cs="Times New Roman"/>
          <w:b/>
          <w:sz w:val="24"/>
        </w:rPr>
        <w:t>judeţul</w:t>
      </w:r>
      <w:proofErr w:type="spellEnd"/>
      <w:r w:rsidRPr="00567F3F">
        <w:rPr>
          <w:rFonts w:ascii="Times New Roman" w:hAnsi="Times New Roman" w:cs="Times New Roman"/>
          <w:b/>
          <w:sz w:val="24"/>
        </w:rPr>
        <w:t xml:space="preserve"> Bihor</w:t>
      </w:r>
    </w:p>
    <w:p w:rsidR="00E71FA2" w:rsidRDefault="00830BFF">
      <w:pPr>
        <w:spacing w:line="240" w:lineRule="auto"/>
      </w:pPr>
      <w:proofErr w:type="spellStart"/>
      <w:r w:rsidRPr="00567F3F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67F3F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67F3F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</w:t>
      </w:r>
      <w:bookmarkStart w:id="6" w:name="_GoBack"/>
      <w:bookmarkEnd w:id="6"/>
      <w:r>
        <w:rPr>
          <w:rFonts w:ascii="Arial" w:eastAsia="Arial" w:hAnsi="Arial"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  <w:lang w:val="ro-RO" w:eastAsia="ro-RO"/>
        </w:rPr>
        <w:t xml:space="preserve">                                </w:t>
      </w:r>
      <w:bookmarkEnd w:id="3"/>
      <w:bookmarkEnd w:id="4"/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</w:t>
      </w:r>
    </w:p>
    <w:p w:rsidR="00E71FA2" w:rsidRDefault="00830BFF">
      <w:pPr>
        <w:tabs>
          <w:tab w:val="left" w:pos="0"/>
        </w:tabs>
        <w:spacing w:line="240" w:lineRule="auto"/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  </w:t>
      </w:r>
      <w:r>
        <w:rPr>
          <w:rFonts w:ascii="Arial" w:hAnsi="Arial" w:cs="Arial"/>
          <w:sz w:val="24"/>
          <w:szCs w:val="24"/>
          <w:lang w:val="ro-RO"/>
        </w:rPr>
        <w:tab/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ab/>
      </w:r>
      <w:r>
        <w:rPr>
          <w:rFonts w:ascii="Arial" w:hAnsi="Arial"/>
          <w:sz w:val="24"/>
          <w:szCs w:val="24"/>
          <w:lang w:val="ro-RO"/>
        </w:rPr>
        <w:tab/>
        <w:t>DAMIAN ADRIANA GABRIELA</w:t>
      </w:r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830BFF"/>
    <w:rsid w:val="00E60FB2"/>
    <w:rsid w:val="00E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2021-09-23T09:33:00Z</cp:lastPrinted>
  <dcterms:created xsi:type="dcterms:W3CDTF">2023-05-09T21:32:00Z</dcterms:created>
  <dcterms:modified xsi:type="dcterms:W3CDTF">2023-05-09T21:37:00Z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