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/>
        <w:rPr/>
      </w:pPr>
      <w:bookmarkStart w:id="0" w:name="__DdeLink__3750_513644414"/>
      <w:bookmarkEnd w:id="0"/>
      <w:r>
        <w:drawing>
          <wp:anchor behindDoc="1" distT="0" distB="0" distL="0" distR="635" simplePos="0" locked="0" layoutInCell="1" allowOverlap="1" relativeHeight="2">
            <wp:simplePos x="0" y="0"/>
            <wp:positionH relativeFrom="column">
              <wp:posOffset>5586095</wp:posOffset>
            </wp:positionH>
            <wp:positionV relativeFrom="paragraph">
              <wp:posOffset>-286385</wp:posOffset>
            </wp:positionV>
            <wp:extent cx="608965" cy="825500"/>
            <wp:effectExtent l="0" t="0" r="0" b="0"/>
            <wp:wrapSquare wrapText="bothSides"/>
            <wp:docPr id="1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54" t="-36" r="-54" b="-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" cy="82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14935" distR="114935" simplePos="0" locked="0" layoutInCell="1" allowOverlap="1" relativeHeight="3">
            <wp:simplePos x="0" y="0"/>
            <wp:positionH relativeFrom="column">
              <wp:posOffset>-205740</wp:posOffset>
            </wp:positionH>
            <wp:positionV relativeFrom="paragraph">
              <wp:posOffset>-360680</wp:posOffset>
            </wp:positionV>
            <wp:extent cx="673100" cy="844550"/>
            <wp:effectExtent l="0" t="0" r="0" b="0"/>
            <wp:wrapSquare wrapText="bothSides"/>
            <wp:docPr id="2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34" t="-23" r="-34" b="-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100" cy="844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 w:ascii="Arial" w:hAnsi="Arial"/>
          <w:sz w:val="28"/>
          <w:szCs w:val="28"/>
          <w:lang w:eastAsia="ro-RO"/>
        </w:rPr>
        <w:tab/>
      </w:r>
      <w:r>
        <w:rPr>
          <w:rFonts w:cs="Arial" w:ascii="Arial" w:hAnsi="Arial"/>
          <w:sz w:val="28"/>
          <w:szCs w:val="28"/>
          <w:lang w:eastAsia="ro-RO"/>
        </w:rPr>
        <w:t xml:space="preserve">            </w:t>
        <w:tab/>
        <w:t xml:space="preserve"> </w:t>
      </w:r>
      <w:r>
        <w:rPr>
          <w:rFonts w:cs="Arial" w:ascii="Arial" w:hAnsi="Arial"/>
          <w:b/>
          <w:sz w:val="20"/>
          <w:szCs w:val="20"/>
          <w:lang w:eastAsia="ro-RO"/>
        </w:rPr>
        <w:t xml:space="preserve">  </w:t>
        <w:tab/>
      </w:r>
      <w:r>
        <w:rPr>
          <w:rFonts w:cs="Arial" w:ascii="Arial" w:hAnsi="Arial"/>
          <w:b/>
          <w:sz w:val="20"/>
          <w:szCs w:val="20"/>
          <w:lang w:val="ro-RO" w:eastAsia="ro-RO"/>
        </w:rPr>
        <w:t>JUDEŢUL BIHOR</w:t>
      </w:r>
      <w:r>
        <w:rPr>
          <w:rFonts w:cs="Arial" w:ascii="Arial" w:hAnsi="Arial"/>
          <w:b/>
          <w:sz w:val="20"/>
          <w:szCs w:val="20"/>
          <w:lang w:eastAsia="ro-RO"/>
        </w:rPr>
        <w:t xml:space="preserve">-COMUNA </w:t>
      </w:r>
      <w:r>
        <w:rPr>
          <w:rFonts w:cs="Arial" w:ascii="Arial" w:hAnsi="Arial"/>
          <w:b/>
          <w:sz w:val="20"/>
          <w:szCs w:val="20"/>
          <w:lang w:val="ro-RO" w:eastAsia="ro-RO"/>
        </w:rPr>
        <w:t xml:space="preserve">SĂLARD                                                           </w:t>
        <w:tab/>
        <w:tab/>
        <w:tab/>
        <w:tab/>
        <w:tab/>
        <w:t xml:space="preserve">  </w:t>
        <w:tab/>
      </w:r>
      <w:r>
        <w:rPr>
          <w:rFonts w:ascii="Arial" w:hAnsi="Arial"/>
          <w:b/>
          <w:sz w:val="20"/>
          <w:szCs w:val="20"/>
          <w:lang w:val="pt-BR"/>
        </w:rPr>
        <w:t xml:space="preserve">Sălard Nr 724,C.P. 417450,                                                                             </w:t>
        <w:tab/>
        <w:tab/>
        <w:tab/>
        <w:t xml:space="preserve">   </w:t>
        <w:tab/>
        <w:tab/>
        <w:t xml:space="preserve"> </w:t>
        <w:tab/>
        <w:t xml:space="preserve"> Judeţul Bihor, România</w:t>
      </w:r>
    </w:p>
    <w:p>
      <w:pPr>
        <w:pStyle w:val="Normal"/>
        <w:spacing w:lineRule="auto" w:line="240"/>
        <w:rPr>
          <w:rFonts w:ascii="Arial" w:hAnsi="Arial"/>
          <w:b/>
          <w:b/>
          <w:sz w:val="20"/>
          <w:szCs w:val="20"/>
        </w:rPr>
      </w:pPr>
      <w:r>
        <w:rPr>
          <w:rFonts w:ascii="Arial" w:hAnsi="Arial"/>
          <w:b/>
          <w:sz w:val="20"/>
          <w:szCs w:val="20"/>
        </w:rPr>
        <w:t xml:space="preserve">                                      </w:t>
      </w:r>
      <w:r>
        <w:rPr>
          <w:rFonts w:ascii="Arial" w:hAnsi="Arial"/>
          <w:b/>
          <w:sz w:val="20"/>
          <w:szCs w:val="20"/>
        </w:rPr>
        <w:tab/>
        <w:tab/>
        <w:t xml:space="preserve"> C</w:t>
      </w:r>
      <w:r>
        <w:rPr>
          <w:rFonts w:ascii="Arial" w:hAnsi="Arial"/>
          <w:b/>
          <w:sz w:val="20"/>
          <w:szCs w:val="20"/>
          <w:lang w:val="ro-RO"/>
        </w:rPr>
        <w:t>ÎF:4641318,</w:t>
      </w:r>
      <w:r>
        <w:rPr>
          <w:rFonts w:ascii="Arial" w:hAnsi="Arial"/>
          <w:b/>
          <w:sz w:val="20"/>
          <w:szCs w:val="20"/>
        </w:rPr>
        <w:t xml:space="preserve"> Tel /Fax: 0259/441049, Fax:0259/441051       </w:t>
      </w:r>
    </w:p>
    <w:p>
      <w:pPr>
        <w:pStyle w:val="Normal"/>
        <w:spacing w:lineRule="auto" w:line="240"/>
        <w:jc w:val="center"/>
        <w:rPr/>
      </w:pPr>
      <w:r>
        <w:rPr>
          <w:rFonts w:ascii="Arial" w:hAnsi="Arial"/>
          <w:b/>
          <w:sz w:val="20"/>
          <w:szCs w:val="20"/>
        </w:rPr>
        <w:t xml:space="preserve">                      </w:t>
      </w:r>
      <w:r>
        <w:rPr>
          <w:rFonts w:ascii="Arial" w:hAnsi="Arial"/>
          <w:b/>
          <w:sz w:val="20"/>
          <w:szCs w:val="20"/>
        </w:rPr>
        <w:tab/>
        <w:t xml:space="preserve">    e-mail: </w:t>
      </w:r>
      <w:hyperlink r:id="rId4">
        <w:r>
          <w:rPr>
            <w:rStyle w:val="InternetLink"/>
            <w:rFonts w:ascii="Arial" w:hAnsi="Arial"/>
            <w:b/>
            <w:color w:val="000000"/>
            <w:sz w:val="20"/>
            <w:szCs w:val="20"/>
          </w:rPr>
          <w:t>primariasalard@yahoo.com</w:t>
        </w:r>
      </w:hyperlink>
      <w:r>
        <w:rPr>
          <w:rFonts w:ascii="Arial" w:hAnsi="Arial"/>
          <w:b/>
          <w:sz w:val="20"/>
          <w:szCs w:val="20"/>
        </w:rPr>
        <w:t xml:space="preserve"> </w:t>
      </w:r>
      <w:r>
        <w:rPr>
          <w:rFonts w:ascii="Arial" w:hAnsi="Arial"/>
          <w:b/>
          <w:sz w:val="20"/>
          <w:szCs w:val="20"/>
          <w:lang w:val="pt-BR"/>
        </w:rPr>
        <w:t xml:space="preserve">   </w:t>
      </w:r>
      <w:hyperlink r:id="rId5">
        <w:r>
          <w:rPr>
            <w:rStyle w:val="InternetLink"/>
            <w:b/>
            <w:sz w:val="20"/>
            <w:szCs w:val="20"/>
          </w:rPr>
          <w:t>comunasalardbh@gmail.com</w:t>
        </w:r>
      </w:hyperlink>
      <w:r>
        <w:rPr>
          <w:rStyle w:val="InternetLink"/>
          <w:b/>
          <w:sz w:val="20"/>
          <w:szCs w:val="20"/>
          <w:u w:val="none"/>
        </w:rPr>
        <w:tab/>
        <w:tab/>
        <w:tab/>
      </w:r>
      <w:r>
        <w:rPr>
          <w:rStyle w:val="InternetLink"/>
          <w:b/>
          <w:sz w:val="20"/>
          <w:szCs w:val="20"/>
          <w:u w:val="none"/>
          <w:lang w:val="ro-RO"/>
        </w:rPr>
        <w:t>www.salard.ro</w:t>
      </w:r>
    </w:p>
    <w:p>
      <w:pPr>
        <w:pStyle w:val="NoSpacing"/>
        <w:ind w:right="-558" w:hanging="0"/>
        <w:jc w:val="center"/>
        <w:rPr/>
      </w:pPr>
      <w:r>
        <w:rPr>
          <w:rFonts w:ascii="Times New Roman" w:hAnsi="Times New Roman"/>
          <w:sz w:val="72"/>
          <w:szCs w:val="72"/>
        </w:rPr>
        <w:t xml:space="preserve">  </w:t>
      </w:r>
      <w:r>
        <w:rPr>
          <w:rFonts w:ascii="Times New Roman" w:hAnsi="Times New Roman"/>
          <w:sz w:val="72"/>
          <w:szCs w:val="72"/>
        </w:rPr>
        <w:t xml:space="preserve">Anunţ public                                                       </w:t>
      </w:r>
    </w:p>
    <w:p>
      <w:pPr>
        <w:pStyle w:val="NoSpacing"/>
        <w:ind w:right="-558" w:hanging="0"/>
        <w:jc w:val="center"/>
        <w:rPr>
          <w:rFonts w:ascii="Times New Roman" w:hAnsi="Times New Roman"/>
          <w:sz w:val="72"/>
          <w:szCs w:val="72"/>
        </w:rPr>
      </w:pPr>
      <w:r>
        <w:rPr>
          <w:rFonts w:ascii="Arial" w:hAnsi="Arial"/>
          <w:b/>
          <w:bCs/>
          <w:i/>
          <w:sz w:val="24"/>
          <w:szCs w:val="24"/>
        </w:rPr>
        <w:t>ŞEDINŢĂ ORDINAR</w:t>
      </w:r>
      <w:r>
        <w:rPr>
          <w:rFonts w:ascii="Arial" w:hAnsi="Arial"/>
          <w:b/>
          <w:bCs/>
          <w:i/>
          <w:sz w:val="24"/>
          <w:szCs w:val="24"/>
          <w:lang w:val="ro-RO"/>
        </w:rPr>
        <w:t>Ă</w:t>
      </w:r>
    </w:p>
    <w:p>
      <w:pPr>
        <w:pStyle w:val="NoSpacing"/>
        <w:ind w:right="-558" w:hanging="0"/>
        <w:jc w:val="center"/>
        <w:rPr>
          <w:rFonts w:ascii="Arial" w:hAnsi="Arial"/>
          <w:b/>
          <w:b/>
          <w:bCs/>
          <w:sz w:val="24"/>
          <w:szCs w:val="24"/>
        </w:rPr>
      </w:pPr>
      <w:r>
        <w:rPr>
          <w:rFonts w:ascii="Arial" w:hAnsi="Arial"/>
          <w:b/>
          <w:bCs/>
          <w:sz w:val="24"/>
          <w:szCs w:val="24"/>
        </w:rPr>
        <w:t xml:space="preserve">   </w:t>
      </w:r>
      <w:r>
        <w:rPr>
          <w:rFonts w:ascii="Arial" w:hAnsi="Arial"/>
          <w:b/>
          <w:bCs/>
          <w:sz w:val="24"/>
          <w:szCs w:val="24"/>
        </w:rPr>
        <w:t>a Consiliului local al comunei Sălard</w:t>
      </w:r>
    </w:p>
    <w:p>
      <w:pPr>
        <w:pStyle w:val="NoSpacing"/>
        <w:ind w:right="-558" w:hanging="0"/>
        <w:rPr/>
      </w:pPr>
      <w:r>
        <w:rPr>
          <w:rFonts w:ascii="Arial" w:hAnsi="Arial"/>
          <w:b/>
          <w:bCs/>
          <w:sz w:val="24"/>
          <w:szCs w:val="24"/>
          <w:lang w:val="ro-RO"/>
        </w:rPr>
        <w:t xml:space="preserve">                            </w:t>
      </w:r>
      <w:r>
        <w:rPr>
          <w:rFonts w:ascii="Arial" w:hAnsi="Arial"/>
          <w:b/>
          <w:bCs/>
          <w:sz w:val="24"/>
          <w:szCs w:val="24"/>
          <w:lang w:val="ro-RO"/>
        </w:rPr>
        <w:tab/>
        <w:t xml:space="preserve">            </w:t>
      </w:r>
      <w:bookmarkStart w:id="1" w:name="__DdeLink__875_4116179728"/>
      <w:r>
        <w:rPr>
          <w:rFonts w:cs="Arial" w:ascii="Arial" w:hAnsi="Arial"/>
          <w:b/>
          <w:bCs/>
          <w:sz w:val="24"/>
          <w:szCs w:val="24"/>
        </w:rPr>
        <w:t xml:space="preserve">      </w:t>
      </w:r>
      <w:r>
        <w:rPr>
          <w:rFonts w:cs="Arial" w:ascii="Arial" w:hAnsi="Arial"/>
          <w:b/>
          <w:bCs/>
          <w:sz w:val="24"/>
          <w:szCs w:val="24"/>
          <w:lang w:val="ro-RO"/>
        </w:rPr>
        <w:t>î</w:t>
      </w:r>
      <w:r>
        <w:rPr>
          <w:rFonts w:cs="Arial" w:ascii="Arial" w:hAnsi="Arial"/>
          <w:b/>
          <w:bCs/>
          <w:sz w:val="24"/>
          <w:szCs w:val="24"/>
          <w:lang w:val="en-GB"/>
        </w:rPr>
        <w:t xml:space="preserve">n data de </w:t>
      </w:r>
      <w:r>
        <w:rPr>
          <w:rFonts w:cs="Arial" w:ascii="Arial" w:hAnsi="Arial"/>
          <w:b/>
          <w:bCs/>
          <w:sz w:val="24"/>
          <w:szCs w:val="24"/>
        </w:rPr>
        <w:t xml:space="preserve"> 25  noiemb</w:t>
      </w:r>
      <w:r>
        <w:rPr>
          <w:rFonts w:cs="Arial" w:ascii="Arial" w:hAnsi="Arial"/>
          <w:b/>
          <w:bCs/>
          <w:sz w:val="24"/>
          <w:szCs w:val="24"/>
          <w:lang w:val="en-GB"/>
        </w:rPr>
        <w:t xml:space="preserve">rie </w:t>
      </w:r>
      <w:bookmarkStart w:id="2" w:name="__DdeLink__1536_4116179728"/>
      <w:r>
        <w:rPr>
          <w:rFonts w:cs="Arial" w:ascii="Arial" w:hAnsi="Arial"/>
          <w:b/>
          <w:bCs/>
          <w:sz w:val="24"/>
          <w:szCs w:val="24"/>
        </w:rPr>
        <w:t xml:space="preserve">2021 ora </w:t>
      </w:r>
      <w:r>
        <w:rPr>
          <w:rFonts w:ascii="Arial" w:hAnsi="Arial"/>
          <w:b/>
          <w:bCs/>
          <w:sz w:val="24"/>
          <w:szCs w:val="24"/>
          <w:lang w:val="ro-RO"/>
        </w:rPr>
        <w:t>16,00</w:t>
      </w:r>
      <w:bookmarkEnd w:id="1"/>
      <w:bookmarkEnd w:id="2"/>
      <w:r>
        <w:rPr>
          <w:rFonts w:cs="Arial" w:ascii="Arial" w:hAnsi="Arial"/>
          <w:b/>
          <w:bCs/>
          <w:sz w:val="24"/>
          <w:szCs w:val="24"/>
        </w:rPr>
        <w:t xml:space="preserve"> </w:t>
      </w:r>
    </w:p>
    <w:p>
      <w:pPr>
        <w:pStyle w:val="NoSpacing"/>
        <w:ind w:right="-558" w:hanging="0"/>
        <w:rPr>
          <w:rFonts w:ascii="Arial" w:hAnsi="Arial" w:cs="Arial"/>
          <w:b/>
          <w:b/>
          <w:bCs/>
          <w:sz w:val="24"/>
          <w:szCs w:val="24"/>
        </w:rPr>
      </w:pPr>
      <w:r>
        <w:rPr>
          <w:rFonts w:cs="Arial" w:ascii="Arial" w:hAnsi="Arial"/>
          <w:b/>
          <w:bCs/>
          <w:sz w:val="24"/>
          <w:szCs w:val="24"/>
        </w:rPr>
      </w:r>
    </w:p>
    <w:p>
      <w:pPr>
        <w:pStyle w:val="NoSpacing"/>
        <w:ind w:right="-558" w:hanging="0"/>
        <w:rPr>
          <w:rFonts w:ascii="Arial" w:hAnsi="Arial" w:cs="Arial"/>
          <w:b/>
          <w:b/>
          <w:sz w:val="28"/>
          <w:szCs w:val="28"/>
        </w:rPr>
      </w:pPr>
      <w:r>
        <w:rPr>
          <w:rFonts w:cs="Arial" w:ascii="Arial" w:hAnsi="Arial"/>
          <w:b/>
          <w:sz w:val="28"/>
          <w:szCs w:val="28"/>
        </w:rPr>
      </w:r>
    </w:p>
    <w:p>
      <w:pPr>
        <w:pStyle w:val="Normal"/>
        <w:spacing w:lineRule="auto" w:line="240"/>
        <w:rPr/>
      </w:pPr>
      <w:r>
        <w:rPr>
          <w:rFonts w:cs="Arial" w:ascii="Arial" w:hAnsi="Arial"/>
          <w:bCs/>
          <w:sz w:val="24"/>
          <w:szCs w:val="24"/>
          <w:lang w:val="ro-RO"/>
        </w:rPr>
        <w:tab/>
        <w:t xml:space="preserve">În conformitate cu prevederile art. 133 , alin. (1)  </w:t>
      </w:r>
      <w:r>
        <w:rPr>
          <w:rFonts w:cs="Arial" w:ascii="Arial" w:hAnsi="Arial"/>
          <w:sz w:val="24"/>
          <w:szCs w:val="24"/>
        </w:rPr>
        <w:t>din Ordonanța de Urgență a Guvernului  nr. 57/2019 privind Codul administrativ,</w:t>
      </w:r>
      <w:r>
        <w:rPr>
          <w:rFonts w:cs="Arial" w:ascii="Arial" w:hAnsi="Arial"/>
          <w:bCs/>
          <w:sz w:val="24"/>
          <w:szCs w:val="24"/>
          <w:lang w:val="ro-RO"/>
        </w:rPr>
        <w:t xml:space="preserve">                                                                                                    </w:t>
      </w:r>
      <w:r>
        <w:rPr>
          <w:rFonts w:eastAsia="Arial" w:cs="Arial" w:ascii="Arial" w:hAnsi="Arial"/>
          <w:i/>
          <w:sz w:val="24"/>
          <w:szCs w:val="24"/>
          <w:lang w:val="ro-RO"/>
        </w:rPr>
        <w:t xml:space="preserve"> </w:t>
        <w:tab/>
      </w:r>
      <w:r>
        <w:rPr>
          <w:rFonts w:cs="Arial" w:ascii="Arial" w:hAnsi="Arial"/>
          <w:sz w:val="24"/>
          <w:szCs w:val="24"/>
          <w:lang w:val="ro-RO"/>
        </w:rPr>
        <w:t>Se convocă</w:t>
      </w:r>
      <w:r>
        <w:rPr>
          <w:rFonts w:cs="Arial" w:ascii="Arial" w:hAnsi="Arial"/>
          <w:bCs/>
          <w:sz w:val="24"/>
          <w:szCs w:val="24"/>
          <w:lang w:val="ro-RO"/>
        </w:rPr>
        <w:t xml:space="preserve"> şedinţa ordinară  a Consiliului local al comunei Sălard, care va avea loc în  data de </w:t>
      </w:r>
      <w:r>
        <w:rPr>
          <w:rFonts w:cs="Arial" w:ascii="Arial" w:hAnsi="Arial"/>
          <w:b/>
          <w:bCs/>
          <w:sz w:val="24"/>
          <w:szCs w:val="24"/>
          <w:lang w:val="ro-RO"/>
        </w:rPr>
        <w:t xml:space="preserve"> </w:t>
      </w:r>
      <w:r>
        <w:rPr>
          <w:rFonts w:cs="Arial" w:ascii="Arial" w:hAnsi="Arial"/>
          <w:b/>
          <w:bCs/>
          <w:sz w:val="24"/>
          <w:szCs w:val="24"/>
        </w:rPr>
        <w:t xml:space="preserve"> 25 noiembrie   </w:t>
      </w:r>
      <w:bookmarkStart w:id="3" w:name="__DdeLink__1536_41161797281"/>
      <w:r>
        <w:rPr>
          <w:rFonts w:cs="Arial" w:ascii="Arial" w:hAnsi="Arial"/>
          <w:b/>
          <w:bCs/>
          <w:sz w:val="24"/>
          <w:szCs w:val="24"/>
        </w:rPr>
        <w:t>2021 ora 1</w:t>
      </w:r>
      <w:r>
        <w:rPr>
          <w:rFonts w:cs="Arial" w:ascii="Arial" w:hAnsi="Arial"/>
          <w:b/>
          <w:bCs/>
          <w:sz w:val="24"/>
          <w:szCs w:val="24"/>
          <w:lang w:val="ro-RO"/>
        </w:rPr>
        <w:t>6</w:t>
      </w:r>
      <w:r>
        <w:rPr>
          <w:rFonts w:cs="Arial" w:ascii="Arial" w:hAnsi="Arial"/>
          <w:b/>
          <w:bCs/>
          <w:sz w:val="24"/>
          <w:szCs w:val="24"/>
        </w:rPr>
        <w:t>,00</w:t>
      </w:r>
      <w:bookmarkEnd w:id="3"/>
      <w:r>
        <w:rPr>
          <w:rFonts w:cs="Arial" w:ascii="Arial" w:hAnsi="Arial"/>
          <w:b/>
          <w:bCs/>
          <w:sz w:val="24"/>
          <w:szCs w:val="24"/>
        </w:rPr>
        <w:t xml:space="preserve">  î</w:t>
      </w:r>
      <w:r>
        <w:rPr>
          <w:rFonts w:cs="Arial" w:ascii="Arial" w:hAnsi="Arial"/>
          <w:bCs/>
          <w:sz w:val="24"/>
          <w:szCs w:val="24"/>
          <w:lang w:val="ro-RO"/>
        </w:rPr>
        <w:t xml:space="preserve">n sala de şedinţe a  comunei Sălard,  </w:t>
      </w:r>
      <w:r>
        <w:rPr>
          <w:rFonts w:cs="Arial" w:ascii="Arial" w:hAnsi="Arial"/>
          <w:bCs/>
          <w:sz w:val="24"/>
          <w:szCs w:val="24"/>
        </w:rPr>
        <w:t xml:space="preserve">conform </w:t>
      </w:r>
      <w:r>
        <w:rPr>
          <w:rFonts w:cs="Arial" w:ascii="Arial" w:hAnsi="Arial"/>
          <w:bCs/>
          <w:sz w:val="24"/>
          <w:szCs w:val="24"/>
          <w:lang w:val="ro-RO"/>
        </w:rPr>
        <w:t xml:space="preserve"> </w:t>
      </w:r>
      <w:r>
        <w:rPr>
          <w:rFonts w:cs="Arial" w:ascii="Arial" w:hAnsi="Arial"/>
          <w:sz w:val="24"/>
          <w:szCs w:val="24"/>
          <w:lang w:val="ro-RO"/>
        </w:rPr>
        <w:t>Dispoziti</w:t>
      </w:r>
      <w:r>
        <w:rPr>
          <w:rFonts w:cs="Arial" w:ascii="Arial" w:hAnsi="Arial"/>
          <w:sz w:val="24"/>
          <w:szCs w:val="24"/>
        </w:rPr>
        <w:t xml:space="preserve">ei </w:t>
      </w:r>
      <w:r>
        <w:rPr>
          <w:rFonts w:cs="Arial" w:ascii="Arial" w:hAnsi="Arial"/>
          <w:sz w:val="24"/>
          <w:szCs w:val="24"/>
          <w:lang w:val="ro-RO"/>
        </w:rPr>
        <w:t xml:space="preserve"> nr. 131/ 19.11.2021</w:t>
      </w:r>
      <w:r>
        <w:rPr>
          <w:rFonts w:cs="Arial" w:ascii="Arial" w:hAnsi="Arial"/>
          <w:b/>
          <w:bCs/>
          <w:sz w:val="24"/>
          <w:szCs w:val="24"/>
          <w:lang w:val="ro-RO"/>
        </w:rPr>
        <w:t xml:space="preserve"> </w:t>
      </w:r>
      <w:r>
        <w:rPr>
          <w:rFonts w:cs="Arial" w:ascii="Arial" w:hAnsi="Arial"/>
          <w:bCs/>
          <w:sz w:val="24"/>
          <w:szCs w:val="24"/>
          <w:lang w:val="ro-RO"/>
        </w:rPr>
        <w:t xml:space="preserve"> emisă   de Primarul  comunei Salard,Nagy Miklos,                                                                                                                                                          </w:t>
        <w:tab/>
      </w:r>
      <w:r>
        <w:rPr>
          <w:rFonts w:cs="Arial" w:ascii="Arial" w:hAnsi="Arial"/>
          <w:sz w:val="24"/>
          <w:szCs w:val="24"/>
          <w:lang w:val="ro-RO"/>
        </w:rPr>
        <w:t xml:space="preserve">Ordinea de zi a şedinţei  se aduce la cunoştinţa locuitorilor comunei Sălard, potrivit dispoziţiilor </w:t>
      </w:r>
      <w:r>
        <w:rPr>
          <w:rStyle w:val="Bodytext4"/>
          <w:rFonts w:eastAsia="Arial" w:cs="Arial" w:ascii="Arial" w:hAnsi="Arial"/>
          <w:b w:val="false"/>
          <w:color w:val="000000"/>
          <w:sz w:val="24"/>
          <w:szCs w:val="24"/>
          <w:lang w:val="en-GB" w:eastAsia="zh-CN"/>
        </w:rPr>
        <w:t xml:space="preserve"> </w:t>
      </w:r>
      <w:r>
        <w:rPr>
          <w:rStyle w:val="Bodytext4"/>
          <w:rFonts w:eastAsia="Arial" w:cs="Arial" w:ascii="Arial" w:hAnsi="Arial"/>
          <w:b w:val="false"/>
          <w:bCs/>
          <w:color w:val="000000"/>
          <w:sz w:val="24"/>
          <w:szCs w:val="24"/>
          <w:lang w:val="ro-RO" w:eastAsia="zh-CN"/>
        </w:rPr>
        <w:t xml:space="preserve"> art. 135  , alin. (4)  </w:t>
      </w:r>
      <w:r>
        <w:rPr>
          <w:rStyle w:val="Bodytext4"/>
          <w:rFonts w:eastAsia="Arial" w:cs="Arial" w:ascii="Arial" w:hAnsi="Arial"/>
          <w:b w:val="false"/>
          <w:color w:val="000000"/>
          <w:sz w:val="24"/>
          <w:szCs w:val="24"/>
          <w:lang w:eastAsia="zh-CN"/>
        </w:rPr>
        <w:t xml:space="preserve">din Ordonanța de Urgență a Guvernului  nr. 57/2019 privind Codul administrativ:   </w:t>
      </w:r>
    </w:p>
    <w:p>
      <w:pPr>
        <w:pStyle w:val="Normal"/>
        <w:tabs>
          <w:tab w:val="left" w:pos="0" w:leader="none"/>
        </w:tabs>
        <w:spacing w:lineRule="auto" w:line="240"/>
        <w:rPr/>
      </w:pPr>
      <w:bookmarkStart w:id="4" w:name="__DdeLink__251_1102509549"/>
      <w:r>
        <w:rPr>
          <w:rFonts w:ascii="Arial" w:hAnsi="Arial"/>
          <w:b/>
          <w:bCs/>
          <w:sz w:val="24"/>
          <w:szCs w:val="24"/>
          <w:lang w:val="ro-RO"/>
        </w:rPr>
        <w:t>1</w:t>
      </w:r>
      <w:r>
        <w:rPr>
          <w:rFonts w:cs="Arial" w:ascii="Arial" w:hAnsi="Arial"/>
          <w:b/>
          <w:bCs/>
          <w:sz w:val="24"/>
          <w:szCs w:val="24"/>
          <w:lang w:val="ro-RO"/>
        </w:rPr>
        <w:t>.</w:t>
      </w:r>
      <w:r>
        <w:rPr>
          <w:rFonts w:cs="Arial" w:ascii="Arial" w:hAnsi="Arial"/>
          <w:b w:val="false"/>
          <w:bCs w:val="false"/>
          <w:sz w:val="24"/>
          <w:szCs w:val="24"/>
          <w:lang w:val="ro-RO"/>
        </w:rPr>
        <w:t xml:space="preserve">Proiect de hotărâre privind aprobarea procesului verbal al  şedinţei  extraordinare a Consiliului local  al comunei Sălard din data de 5 noiembrie   2021.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Arial" w:ascii="Arial" w:hAnsi="Arial"/>
          <w:b/>
          <w:bCs/>
          <w:sz w:val="24"/>
          <w:szCs w:val="24"/>
          <w:lang w:val="ro-RO"/>
        </w:rPr>
        <w:t>2</w:t>
      </w:r>
      <w:r>
        <w:rPr>
          <w:rFonts w:cs="Arial" w:ascii="Arial" w:hAnsi="Arial"/>
          <w:b w:val="false"/>
          <w:bCs w:val="false"/>
          <w:sz w:val="24"/>
          <w:szCs w:val="24"/>
          <w:lang w:val="ro-RO"/>
        </w:rPr>
        <w:t xml:space="preserve">.Proiect de hotărâre privind aprobarea ordinii de zi a sedinței ordinare din data de  25  noiembrie   2021.                                                                                                                                                        </w:t>
      </w:r>
      <w:r>
        <w:rPr>
          <w:rFonts w:cs="Times New Roman" w:ascii="Arial" w:hAnsi="Arial"/>
          <w:b/>
          <w:bCs/>
          <w:i w:val="false"/>
          <w:iCs w:val="false"/>
          <w:sz w:val="24"/>
          <w:szCs w:val="24"/>
          <w:lang w:val="ro-RO"/>
        </w:rPr>
        <w:t>3</w:t>
      </w:r>
      <w:r>
        <w:rPr>
          <w:rFonts w:cs="Times New Roman" w:ascii="Arial" w:hAnsi="Arial"/>
          <w:b w:val="false"/>
          <w:bCs w:val="false"/>
          <w:i w:val="false"/>
          <w:iCs w:val="false"/>
          <w:sz w:val="24"/>
          <w:szCs w:val="24"/>
          <w:lang w:val="ro-RO"/>
        </w:rPr>
        <w:t xml:space="preserve">.Proiect de hotărâre </w:t>
      </w:r>
      <w:r>
        <w:rPr>
          <w:rFonts w:eastAsia="Arial" w:cs="Times New Roman" w:ascii="Arial" w:hAnsi="Arial"/>
          <w:b w:val="false"/>
          <w:bCs w:val="false"/>
          <w:i w:val="false"/>
          <w:iCs w:val="false"/>
          <w:color w:val="00000A"/>
          <w:sz w:val="24"/>
          <w:szCs w:val="24"/>
          <w:u w:val="none"/>
          <w:lang w:val="en-GB" w:eastAsia="ro-RO"/>
        </w:rPr>
        <w:t xml:space="preserve"> </w:t>
      </w:r>
      <w:r>
        <w:rPr>
          <w:rFonts w:eastAsia="Arial" w:cs="Arial" w:ascii="Arial" w:hAnsi="Arial"/>
          <w:b w:val="false"/>
          <w:bCs w:val="false"/>
          <w:i w:val="false"/>
          <w:iCs w:val="false"/>
          <w:color w:val="00000A"/>
          <w:sz w:val="24"/>
          <w:szCs w:val="24"/>
          <w:u w:val="none"/>
          <w:lang w:val="ro-RO" w:eastAsia="ro-RO"/>
        </w:rPr>
        <w:t>privind   însușirea</w:t>
      </w:r>
      <w:r>
        <w:rPr>
          <w:rFonts w:eastAsia="Arial" w:cs="Times New Roman" w:ascii="Arial" w:hAnsi="Arial"/>
          <w:b w:val="false"/>
          <w:bCs w:val="false"/>
          <w:i w:val="false"/>
          <w:iCs w:val="false"/>
          <w:color w:val="00000A"/>
          <w:sz w:val="24"/>
          <w:szCs w:val="24"/>
          <w:u w:val="none"/>
          <w:lang w:val="ro-RO" w:eastAsia="ro-RO"/>
        </w:rPr>
        <w:t xml:space="preserve"> Raportului de evaluare al </w:t>
      </w:r>
      <w:r>
        <w:rPr>
          <w:rFonts w:eastAsia="Arial" w:cs="Times New Roman" w:ascii="Arial" w:hAnsi="Arial"/>
          <w:b w:val="false"/>
          <w:bCs w:val="false"/>
          <w:i w:val="false"/>
          <w:iCs w:val="false"/>
          <w:color w:val="00000A"/>
          <w:sz w:val="24"/>
          <w:szCs w:val="24"/>
          <w:u w:val="none"/>
          <w:lang w:val="ro-RO" w:eastAsia="ro-RO"/>
        </w:rPr>
        <w:t xml:space="preserve">bunurilor din patrimoniul </w:t>
      </w:r>
      <w:r>
        <w:rPr>
          <w:rFonts w:eastAsia="Arial" w:cs="Times New Roman" w:ascii="Arial" w:hAnsi="Arial"/>
          <w:b w:val="false"/>
          <w:bCs w:val="false"/>
          <w:i w:val="false"/>
          <w:iCs w:val="false"/>
          <w:color w:val="00000A"/>
          <w:sz w:val="24"/>
          <w:szCs w:val="24"/>
          <w:u w:val="none"/>
          <w:lang w:val="ro-RO" w:eastAsia="ro-RO"/>
        </w:rPr>
        <w:t xml:space="preserve"> comunei Sălard ,judetul Bihor                                                                                                                                                           Inițiator: primar -Nagy Miklos                                                                                                                </w:t>
      </w:r>
      <w:r>
        <w:rPr>
          <w:rFonts w:eastAsia="Arial" w:cs="Arial" w:ascii="Arial" w:hAnsi="Arial"/>
          <w:b w:val="false"/>
          <w:bCs w:val="false"/>
          <w:i w:val="false"/>
          <w:iCs w:val="false"/>
          <w:color w:val="00000A"/>
          <w:sz w:val="24"/>
          <w:szCs w:val="24"/>
          <w:u w:val="none"/>
          <w:lang w:val="ro-RO" w:eastAsia="ro-RO"/>
        </w:rPr>
        <w:t xml:space="preserve">Raport de avizare : Comisia   pentru agricultură,  activităţi economico – financiare,buget,finanțe, amenajarea teritoriului şi urbanism, administrarea domeniului public și privat                                       </w:t>
      </w:r>
      <w:r>
        <w:rPr>
          <w:rFonts w:cs="Arial" w:ascii="Arial" w:hAnsi="Arial"/>
          <w:b w:val="false"/>
          <w:bCs w:val="false"/>
          <w:sz w:val="24"/>
          <w:szCs w:val="24"/>
          <w:lang w:val="ro-RO"/>
        </w:rPr>
        <w:t xml:space="preserve">                                                                                                                        </w:t>
      </w:r>
      <w:r>
        <w:rPr>
          <w:rFonts w:cs="Arial" w:ascii="Arial" w:hAnsi="Arial"/>
          <w:b/>
          <w:bCs/>
          <w:sz w:val="24"/>
          <w:szCs w:val="24"/>
          <w:lang w:val="ro-RO"/>
        </w:rPr>
        <w:t>4</w:t>
      </w:r>
      <w:r>
        <w:rPr>
          <w:rFonts w:cs="Times New Roman" w:ascii="Arial" w:hAnsi="Arial"/>
          <w:b w:val="false"/>
          <w:bCs w:val="false"/>
          <w:sz w:val="24"/>
          <w:szCs w:val="24"/>
          <w:lang w:val="ro-RO"/>
        </w:rPr>
        <w:t>.Proiect de hotărâre privind</w:t>
      </w:r>
      <w:r>
        <w:rPr>
          <w:rFonts w:cs="Times New Roman" w:ascii="Arial" w:hAnsi="Arial"/>
          <w:b w:val="false"/>
          <w:bCs w:val="false"/>
          <w:sz w:val="24"/>
          <w:szCs w:val="24"/>
          <w:lang w:val="en-GB"/>
        </w:rPr>
        <w:t xml:space="preserve"> </w:t>
      </w:r>
      <w:r>
        <w:rPr>
          <w:rFonts w:cs="Arial" w:ascii="Arial" w:hAnsi="Arial"/>
          <w:b w:val="false"/>
          <w:bCs w:val="false"/>
          <w:sz w:val="24"/>
          <w:szCs w:val="24"/>
          <w:lang w:val="en-US"/>
        </w:rPr>
        <w:t xml:space="preserve"> </w:t>
      </w:r>
      <w:r>
        <w:rPr>
          <w:rFonts w:cs="Arial" w:ascii="Arial" w:hAnsi="Arial"/>
          <w:b w:val="false"/>
          <w:bCs w:val="false"/>
          <w:sz w:val="24"/>
          <w:szCs w:val="24"/>
          <w:lang w:val="ro-RO"/>
        </w:rPr>
        <w:t>achiziționarea de acțiuni la societatea APĂ CANAL NORD VEST SA</w:t>
      </w:r>
      <w:r>
        <w:rPr>
          <w:rFonts w:cs="Arial" w:ascii="Arial" w:hAnsi="Arial"/>
          <w:b w:val="false"/>
          <w:bCs w:val="false"/>
          <w:sz w:val="24"/>
          <w:szCs w:val="24"/>
          <w:lang w:val="en-US"/>
        </w:rPr>
        <w:t xml:space="preserve">                                                                                                                                             </w:t>
      </w:r>
      <w:r>
        <w:rPr>
          <w:rFonts w:cs="Times New Roman" w:ascii="Arial" w:hAnsi="Arial"/>
          <w:b w:val="false"/>
          <w:bCs w:val="false"/>
          <w:sz w:val="24"/>
          <w:szCs w:val="24"/>
          <w:lang w:val="ro-RO"/>
        </w:rPr>
        <w:t xml:space="preserve">Inițiator: primar -Nagy Miklos                                                                                                                </w:t>
      </w:r>
      <w:r>
        <w:rPr>
          <w:rFonts w:cs="Arial" w:ascii="Arial" w:hAnsi="Arial"/>
          <w:b w:val="false"/>
          <w:bCs w:val="false"/>
          <w:sz w:val="24"/>
          <w:szCs w:val="24"/>
          <w:lang w:val="ro-RO"/>
        </w:rPr>
        <w:t xml:space="preserve">Raport de avizare : </w:t>
      </w:r>
      <w:r>
        <w:rPr>
          <w:rFonts w:cs="Arial" w:ascii="Arial" w:hAnsi="Arial"/>
          <w:b w:val="false"/>
          <w:bCs w:val="false"/>
          <w:i w:val="false"/>
          <w:iCs w:val="false"/>
          <w:sz w:val="24"/>
          <w:szCs w:val="24"/>
          <w:lang w:val="ro-RO"/>
        </w:rPr>
        <w:t xml:space="preserve">Comisia   pentru agricultură,  activităţi economico – financiare,buget,finanțe, amenajarea teritoriului şi urbanism, administrarea domeniului public și privat                                            </w:t>
      </w:r>
      <w:r>
        <w:rPr>
          <w:rFonts w:cs="Arial" w:ascii="Arial" w:hAnsi="Arial"/>
          <w:b/>
          <w:bCs/>
          <w:sz w:val="24"/>
          <w:szCs w:val="24"/>
          <w:lang w:val="ro-RO"/>
        </w:rPr>
        <w:t>5</w:t>
      </w:r>
      <w:r>
        <w:rPr>
          <w:rFonts w:cs="Times New Roman" w:ascii="Arial" w:hAnsi="Arial"/>
          <w:b w:val="false"/>
          <w:bCs w:val="false"/>
          <w:sz w:val="24"/>
          <w:szCs w:val="24"/>
          <w:lang w:val="ro-RO"/>
        </w:rPr>
        <w:t>.Proiect de hotărâre privind</w:t>
      </w:r>
      <w:r>
        <w:rPr>
          <w:rFonts w:cs="Arial" w:ascii="Arial" w:hAnsi="Arial"/>
          <w:b/>
          <w:bCs/>
          <w:sz w:val="24"/>
          <w:szCs w:val="24"/>
          <w:lang w:val="ro-RO"/>
        </w:rPr>
        <w:t xml:space="preserve"> </w:t>
      </w:r>
      <w:r>
        <w:rPr>
          <w:rFonts w:cs="Arial" w:ascii="Arial" w:hAnsi="Arial"/>
          <w:b w:val="false"/>
          <w:bCs w:val="false"/>
          <w:sz w:val="24"/>
          <w:szCs w:val="24"/>
          <w:lang w:val="ro-RO"/>
        </w:rPr>
        <w:t>majorarea capitalului social al societății APA CANAL NORD VEST SA</w:t>
      </w:r>
      <w:r>
        <w:rPr>
          <w:rFonts w:cs="Arial" w:ascii="Arial" w:hAnsi="Arial"/>
          <w:b w:val="false"/>
          <w:bCs w:val="false"/>
          <w:sz w:val="24"/>
          <w:szCs w:val="24"/>
          <w:lang w:val="en-US"/>
        </w:rPr>
        <w:t xml:space="preserve">                                                                                                                                                        </w:t>
      </w:r>
      <w:r>
        <w:rPr>
          <w:rFonts w:cs="Times New Roman" w:ascii="Arial" w:hAnsi="Arial"/>
          <w:b w:val="false"/>
          <w:bCs w:val="false"/>
          <w:sz w:val="24"/>
          <w:szCs w:val="24"/>
          <w:lang w:val="ro-RO"/>
        </w:rPr>
        <w:t xml:space="preserve">Inițiator: primar -Nagy Miklos                                                                                                                </w:t>
      </w:r>
      <w:r>
        <w:rPr>
          <w:rFonts w:cs="Arial" w:ascii="Arial" w:hAnsi="Arial"/>
          <w:b w:val="false"/>
          <w:bCs w:val="false"/>
          <w:sz w:val="24"/>
          <w:szCs w:val="24"/>
          <w:lang w:val="ro-RO"/>
        </w:rPr>
        <w:t xml:space="preserve">Raport de avizare : </w:t>
      </w:r>
      <w:r>
        <w:rPr>
          <w:rFonts w:cs="Arial" w:ascii="Arial" w:hAnsi="Arial"/>
          <w:b w:val="false"/>
          <w:bCs w:val="false"/>
          <w:i w:val="false"/>
          <w:iCs w:val="false"/>
          <w:sz w:val="24"/>
          <w:szCs w:val="24"/>
          <w:lang w:val="ro-RO"/>
        </w:rPr>
        <w:t xml:space="preserve">Comisia   pentru agricultură,  activităţi economico – financiare,buget,finanțe, amenajarea teritoriului şi urbanism, administrarea domeniului public și privat                                       </w:t>
      </w:r>
      <w:r>
        <w:rPr>
          <w:rFonts w:cs="Arial" w:ascii="Arial" w:hAnsi="Arial"/>
          <w:b/>
          <w:bCs/>
          <w:sz w:val="24"/>
          <w:szCs w:val="24"/>
          <w:lang w:val="ro-RO"/>
        </w:rPr>
        <w:t>6</w:t>
      </w:r>
      <w:r>
        <w:rPr>
          <w:rFonts w:cs="Times New Roman" w:ascii="Arial" w:hAnsi="Arial"/>
          <w:b w:val="false"/>
          <w:bCs w:val="false"/>
          <w:sz w:val="24"/>
          <w:szCs w:val="24"/>
          <w:lang w:val="ro-RO"/>
        </w:rPr>
        <w:t>.Proiect de hotărâre privind</w:t>
      </w:r>
      <w:r>
        <w:rPr>
          <w:rFonts w:cs="Times New Roman" w:ascii="Arial" w:hAnsi="Arial"/>
          <w:b w:val="false"/>
          <w:bCs w:val="false"/>
          <w:sz w:val="24"/>
          <w:szCs w:val="24"/>
          <w:lang w:val="en-GB"/>
        </w:rPr>
        <w:t xml:space="preserve"> </w:t>
      </w:r>
      <w:r>
        <w:rPr>
          <w:rFonts w:cs="Times New Roman" w:ascii="Arial" w:hAnsi="Arial"/>
          <w:b w:val="false"/>
          <w:bCs w:val="false"/>
          <w:sz w:val="24"/>
          <w:szCs w:val="24"/>
          <w:lang w:val="ro-RO" w:bidi="ar-SA"/>
        </w:rPr>
        <w:t xml:space="preserve">numirea Consiliului de Administrație </w:t>
      </w:r>
      <w:r>
        <w:rPr>
          <w:rFonts w:eastAsia="Times New Roman" w:cs="Times New Roman" w:ascii="Arial" w:hAnsi="Arial"/>
          <w:b w:val="false"/>
          <w:bCs w:val="false"/>
          <w:sz w:val="24"/>
          <w:szCs w:val="24"/>
          <w:lang w:val="ro-RO" w:bidi="ar-SA"/>
        </w:rPr>
        <w:t xml:space="preserve"> </w:t>
      </w:r>
      <w:r>
        <w:rPr>
          <w:rFonts w:cs="Times New Roman" w:ascii="Arial" w:hAnsi="Arial"/>
          <w:b w:val="false"/>
          <w:bCs w:val="false"/>
          <w:sz w:val="24"/>
          <w:szCs w:val="24"/>
          <w:lang w:val="ro-RO" w:bidi="ar-SA"/>
        </w:rPr>
        <w:t>la societatea APĂ CANAL NORD VEST SA</w:t>
      </w:r>
      <w:r>
        <w:rPr>
          <w:rFonts w:cs="Arial" w:ascii="Arial" w:hAnsi="Arial"/>
          <w:b w:val="false"/>
          <w:bCs w:val="false"/>
          <w:sz w:val="24"/>
          <w:szCs w:val="24"/>
          <w:lang w:val="en-US"/>
        </w:rPr>
        <w:t xml:space="preserve">                                                                                                                       </w:t>
      </w:r>
      <w:r>
        <w:rPr>
          <w:rFonts w:cs="Times New Roman" w:ascii="Arial" w:hAnsi="Arial"/>
          <w:b w:val="false"/>
          <w:bCs w:val="false"/>
          <w:sz w:val="24"/>
          <w:szCs w:val="24"/>
          <w:lang w:val="ro-RO"/>
        </w:rPr>
        <w:t xml:space="preserve">Inițiator: primar -Nagy Miklos                                                                                                                </w:t>
      </w:r>
      <w:r>
        <w:rPr>
          <w:rFonts w:cs="Arial" w:ascii="Arial" w:hAnsi="Arial"/>
          <w:b w:val="false"/>
          <w:bCs w:val="false"/>
          <w:sz w:val="24"/>
          <w:szCs w:val="24"/>
          <w:lang w:val="ro-RO"/>
        </w:rPr>
        <w:t xml:space="preserve">Raport de avizare : </w:t>
      </w:r>
      <w:r>
        <w:rPr>
          <w:rFonts w:eastAsia="Times New Roman" w:cs="Arial" w:ascii="Arial" w:hAnsi="Arial"/>
          <w:b w:val="false"/>
          <w:bCs w:val="false"/>
          <w:i w:val="false"/>
          <w:iCs w:val="false"/>
          <w:caps w:val="false"/>
          <w:smallCaps w:val="false"/>
          <w:color w:val="00000A"/>
          <w:spacing w:val="0"/>
          <w:sz w:val="24"/>
          <w:szCs w:val="24"/>
          <w:lang w:val="ro-RO" w:eastAsia="en-US"/>
        </w:rPr>
        <w:t>Comisia juridică şi de disciplină, muncă şi protecţie socială, culte, învăţământ, sănătate, familie,  protectie copii, tineret si sport , activităţi social culturale, sportive și de agrement,</w:t>
      </w:r>
      <w:r>
        <w:rPr>
          <w:rStyle w:val="StrongEmphasis"/>
          <w:rFonts w:eastAsia="Times New Roman" w:cs="Arial" w:ascii="Arial" w:hAnsi="Arial"/>
          <w:b w:val="false"/>
          <w:bCs w:val="false"/>
          <w:i w:val="false"/>
          <w:iCs w:val="false"/>
          <w:caps w:val="false"/>
          <w:smallCaps w:val="false"/>
          <w:color w:val="00000A"/>
          <w:spacing w:val="0"/>
          <w:sz w:val="24"/>
          <w:szCs w:val="24"/>
          <w:lang w:val="ro-RO" w:eastAsia="en-US"/>
        </w:rPr>
        <w:t>respectarea drepturilor și a libertăților cetățeanului</w:t>
      </w:r>
      <w:r>
        <w:rPr>
          <w:rFonts w:cs="Arial" w:ascii="Arial" w:hAnsi="Arial"/>
          <w:b w:val="false"/>
          <w:bCs w:val="false"/>
          <w:sz w:val="24"/>
          <w:szCs w:val="24"/>
          <w:lang w:val="ro-RO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Start w:id="5" w:name="__DdeLink__2946_3519999292"/>
      <w:r>
        <w:rPr>
          <w:rFonts w:cs="Arial" w:ascii="Arial" w:hAnsi="Arial"/>
          <w:b w:val="false"/>
          <w:bCs w:val="false"/>
          <w:sz w:val="24"/>
          <w:szCs w:val="24"/>
          <w:lang w:val="ro-RO"/>
        </w:rPr>
        <w:t xml:space="preserve">   </w:t>
      </w:r>
      <w:bookmarkEnd w:id="5"/>
      <w:r>
        <w:rPr>
          <w:rFonts w:cs="Arial" w:ascii="Arial" w:hAnsi="Arial"/>
          <w:b w:val="false"/>
          <w:bCs w:val="false"/>
          <w:sz w:val="24"/>
          <w:szCs w:val="24"/>
          <w:lang w:val="ro-RO"/>
        </w:rPr>
        <w:t xml:space="preserve">                                                                                                              </w:t>
      </w:r>
      <w:r>
        <w:rPr>
          <w:rFonts w:cs="Arial" w:ascii="Arial" w:hAnsi="Arial"/>
          <w:b w:val="false"/>
          <w:bCs w:val="false"/>
          <w:i w:val="false"/>
          <w:iCs w:val="false"/>
          <w:sz w:val="24"/>
          <w:szCs w:val="24"/>
          <w:lang w:val="ro-RO"/>
        </w:rPr>
        <w:t xml:space="preserve">                                                                                                             </w:t>
      </w:r>
      <w:r>
        <w:rPr>
          <w:rFonts w:cs="Arial" w:ascii="Arial" w:hAnsi="Arial"/>
          <w:b w:val="false"/>
          <w:bCs w:val="false"/>
          <w:sz w:val="24"/>
          <w:szCs w:val="24"/>
          <w:lang w:val="ro-RO"/>
        </w:rPr>
        <w:t xml:space="preserve">                                                                                                                                                          </w:t>
      </w:r>
      <w:r>
        <w:rPr>
          <w:rFonts w:cs="Arial" w:ascii="Arial" w:hAnsi="Arial"/>
          <w:b w:val="false"/>
          <w:bCs w:val="false"/>
          <w:sz w:val="24"/>
          <w:szCs w:val="24"/>
          <w:lang w:val="en-US"/>
        </w:rPr>
        <w:t xml:space="preserve">  </w:t>
      </w:r>
      <w:r>
        <w:rPr>
          <w:rFonts w:cs="Arial" w:ascii="Arial" w:hAnsi="Arial"/>
          <w:b w:val="false"/>
          <w:bCs w:val="false"/>
          <w:sz w:val="24"/>
          <w:szCs w:val="24"/>
          <w:lang w:val="ro-RO"/>
        </w:rPr>
        <w:t xml:space="preserve">                                                        </w:t>
      </w:r>
      <w:r>
        <w:rPr>
          <w:rFonts w:cs="Arial" w:ascii="Arial" w:hAnsi="Arial"/>
          <w:b/>
          <w:bCs/>
          <w:sz w:val="24"/>
          <w:szCs w:val="24"/>
          <w:lang w:val="ro-RO"/>
        </w:rPr>
        <w:t>7.</w:t>
      </w:r>
      <w:r>
        <w:rPr>
          <w:rFonts w:cs="Arial" w:ascii="Arial" w:hAnsi="Arial"/>
          <w:b w:val="false"/>
          <w:bCs w:val="false"/>
          <w:sz w:val="24"/>
          <w:szCs w:val="24"/>
          <w:lang w:val="ro-RO"/>
        </w:rPr>
        <w:t xml:space="preserve">Proiect de hotărâre  </w:t>
      </w:r>
      <w:r>
        <w:rPr>
          <w:rFonts w:cs="Arial" w:ascii="Arial" w:hAnsi="Arial"/>
          <w:b w:val="false"/>
          <w:bCs w:val="false"/>
          <w:sz w:val="24"/>
          <w:szCs w:val="24"/>
          <w:lang w:val="en-US"/>
        </w:rPr>
        <w:t xml:space="preserve"> privind</w:t>
      </w:r>
      <w:r>
        <w:rPr>
          <w:rFonts w:eastAsia="Arial" w:cs="Arial" w:ascii="Arial" w:hAnsi="Arial"/>
          <w:b w:val="false"/>
          <w:bCs w:val="false"/>
          <w:i w:val="false"/>
          <w:iCs w:val="false"/>
          <w:color w:val="000000"/>
          <w:sz w:val="24"/>
          <w:szCs w:val="24"/>
          <w:u w:val="none"/>
          <w:lang w:val="ro-RO" w:bidi="ar-SA"/>
        </w:rPr>
        <w:t xml:space="preserve">   </w:t>
      </w:r>
      <w:r>
        <w:rPr>
          <w:rFonts w:eastAsia="Arial" w:cs="Arial" w:ascii="Arial" w:hAnsi="Arial"/>
          <w:b w:val="false"/>
          <w:bCs w:val="false"/>
          <w:i w:val="false"/>
          <w:iCs w:val="false"/>
          <w:color w:val="000000"/>
          <w:sz w:val="24"/>
          <w:szCs w:val="24"/>
          <w:u w:val="none"/>
          <w:lang w:val="fr-FR" w:bidi="ar-SA"/>
        </w:rPr>
        <w:t xml:space="preserve">rectificarea Bugetului  de venituri si cheltuieli a comunei Sălard </w:t>
      </w:r>
      <w:r>
        <w:rPr>
          <w:rFonts w:eastAsia="Arial" w:cs="Arial" w:ascii="Arial" w:hAnsi="Arial"/>
          <w:b w:val="false"/>
          <w:bCs w:val="false"/>
          <w:i w:val="false"/>
          <w:iCs w:val="false"/>
          <w:color w:val="000000"/>
          <w:sz w:val="24"/>
          <w:szCs w:val="24"/>
          <w:u w:val="none"/>
          <w:lang w:val="ro-RO" w:bidi="ar-SA"/>
        </w:rPr>
        <w:t>p</w:t>
      </w:r>
      <w:r>
        <w:rPr>
          <w:rFonts w:eastAsia="Arial" w:cs="Arial" w:ascii="Arial" w:hAnsi="Arial"/>
          <w:b w:val="false"/>
          <w:bCs w:val="false"/>
          <w:i w:val="false"/>
          <w:iCs w:val="false"/>
          <w:color w:val="000000"/>
          <w:sz w:val="24"/>
          <w:szCs w:val="24"/>
          <w:u w:val="none"/>
          <w:lang w:val="it-IT" w:bidi="ar-SA"/>
        </w:rPr>
        <w:t>e anul 2021-varianta V-a</w:t>
      </w:r>
      <w:r>
        <w:rPr>
          <w:rFonts w:eastAsia="Arial" w:cs="Arial" w:ascii="Arial" w:hAnsi="Arial"/>
          <w:b w:val="false"/>
          <w:bCs w:val="false"/>
          <w:i w:val="false"/>
          <w:iCs w:val="false"/>
          <w:color w:val="000000"/>
          <w:sz w:val="24"/>
          <w:szCs w:val="24"/>
          <w:u w:val="none"/>
          <w:lang w:val="en-US" w:bidi="ar-SA"/>
        </w:rPr>
        <w:t xml:space="preserve">           </w:t>
      </w:r>
      <w:r>
        <w:rPr>
          <w:rFonts w:eastAsia="Arial" w:cs="Arial" w:ascii="Arial" w:hAnsi="Arial"/>
          <w:b w:val="false"/>
          <w:bCs w:val="false"/>
          <w:i w:val="false"/>
          <w:iCs w:val="false"/>
          <w:color w:val="000000"/>
          <w:sz w:val="24"/>
          <w:szCs w:val="24"/>
          <w:u w:val="none"/>
          <w:lang w:val="ro-RO" w:bidi="ar-SA"/>
        </w:rPr>
        <w:t xml:space="preserve">  </w:t>
      </w:r>
      <w:r>
        <w:rPr>
          <w:rFonts w:cs="Arial" w:ascii="Arial" w:hAnsi="Arial"/>
          <w:b w:val="false"/>
          <w:bCs w:val="false"/>
          <w:sz w:val="24"/>
          <w:szCs w:val="24"/>
          <w:lang w:val="en-US"/>
        </w:rPr>
        <w:t xml:space="preserve">                                                                                                                                                                                    </w:t>
      </w:r>
      <w:r>
        <w:rPr>
          <w:rFonts w:cs="Arial" w:ascii="Arial" w:hAnsi="Arial"/>
          <w:b w:val="false"/>
          <w:bCs w:val="false"/>
          <w:sz w:val="24"/>
          <w:szCs w:val="24"/>
          <w:lang w:val="ro-RO"/>
        </w:rPr>
        <w:t xml:space="preserve">Inițiator: primar -Nagy Miklos                                                                                                             Raport de avizare :  </w:t>
      </w:r>
      <w:r>
        <w:rPr>
          <w:rFonts w:cs="Arial" w:ascii="Arial" w:hAnsi="Arial"/>
          <w:b w:val="false"/>
          <w:bCs w:val="false"/>
          <w:i w:val="false"/>
          <w:iCs w:val="false"/>
          <w:sz w:val="24"/>
          <w:szCs w:val="24"/>
          <w:lang w:val="ro-RO"/>
        </w:rPr>
        <w:t xml:space="preserve">Comisia   pentru agricultură,  activităţi economico – financiare,buget,finanțe, amenajarea teritoriului şi urbanism, administrarea domeniului public și privat </w:t>
      </w:r>
    </w:p>
    <w:p>
      <w:pPr>
        <w:pStyle w:val="Normal"/>
        <w:tabs>
          <w:tab w:val="left" w:pos="0" w:leader="none"/>
        </w:tabs>
        <w:spacing w:lineRule="auto" w:line="240"/>
        <w:jc w:val="center"/>
        <w:rPr/>
      </w:pPr>
      <w:r>
        <w:rPr>
          <w:rFonts w:cs="Arial" w:ascii="Arial" w:hAnsi="Arial"/>
          <w:b w:val="false"/>
          <w:bCs w:val="false"/>
          <w:i w:val="false"/>
          <w:iCs w:val="false"/>
          <w:sz w:val="24"/>
          <w:szCs w:val="24"/>
          <w:lang w:val="ro-RO"/>
        </w:rPr>
        <w:t>1</w:t>
      </w:r>
    </w:p>
    <w:p>
      <w:pPr>
        <w:pStyle w:val="Normal"/>
        <w:tabs>
          <w:tab w:val="left" w:pos="0" w:leader="none"/>
        </w:tabs>
        <w:spacing w:lineRule="auto" w:line="240"/>
        <w:jc w:val="left"/>
        <w:rPr>
          <w:rFonts w:ascii="Arial" w:hAnsi="Arial" w:cs="Arial"/>
          <w:b w:val="false"/>
          <w:b w:val="false"/>
          <w:bCs w:val="false"/>
          <w:i w:val="false"/>
          <w:i w:val="false"/>
          <w:iCs w:val="false"/>
          <w:sz w:val="24"/>
          <w:szCs w:val="24"/>
          <w:lang w:val="ro-RO"/>
        </w:rPr>
      </w:pPr>
      <w:r>
        <w:rPr>
          <w:rFonts w:cs="Arial" w:ascii="Arial" w:hAnsi="Arial"/>
          <w:b w:val="false"/>
          <w:bCs w:val="false"/>
          <w:i w:val="false"/>
          <w:iCs w:val="false"/>
          <w:sz w:val="24"/>
          <w:szCs w:val="24"/>
          <w:lang w:val="ro-RO"/>
        </w:rPr>
      </w:r>
    </w:p>
    <w:p>
      <w:pPr>
        <w:pStyle w:val="Normal"/>
        <w:tabs>
          <w:tab w:val="left" w:pos="0" w:leader="none"/>
        </w:tabs>
        <w:spacing w:lineRule="auto" w:line="240"/>
        <w:jc w:val="left"/>
        <w:rPr>
          <w:rFonts w:ascii="Arial" w:hAnsi="Arial" w:cs="Arial"/>
          <w:b w:val="false"/>
          <w:b w:val="false"/>
          <w:bCs w:val="false"/>
          <w:i w:val="false"/>
          <w:i w:val="false"/>
          <w:iCs w:val="false"/>
          <w:sz w:val="24"/>
          <w:szCs w:val="24"/>
          <w:lang w:val="ro-RO"/>
        </w:rPr>
      </w:pPr>
      <w:r>
        <w:rPr>
          <w:rFonts w:cs="Arial" w:ascii="Arial" w:hAnsi="Arial"/>
          <w:b w:val="false"/>
          <w:bCs w:val="false"/>
          <w:i w:val="false"/>
          <w:iCs w:val="false"/>
          <w:sz w:val="24"/>
          <w:szCs w:val="24"/>
          <w:lang w:val="ro-RO"/>
        </w:rPr>
      </w:r>
    </w:p>
    <w:p>
      <w:pPr>
        <w:pStyle w:val="Normal"/>
        <w:tabs>
          <w:tab w:val="left" w:pos="0" w:leader="none"/>
        </w:tabs>
        <w:spacing w:lineRule="auto" w:line="240"/>
        <w:rPr/>
      </w:pPr>
      <w:r>
        <w:rPr>
          <w:rFonts w:cs="Times New Roman" w:ascii="Arial" w:hAnsi="Arial"/>
          <w:b/>
          <w:bCs/>
          <w:i w:val="false"/>
          <w:iCs w:val="false"/>
          <w:sz w:val="24"/>
          <w:szCs w:val="24"/>
          <w:lang w:val="ro-RO"/>
        </w:rPr>
        <w:t>8</w:t>
      </w:r>
      <w:r>
        <w:rPr>
          <w:rFonts w:cs="Times New Roman" w:ascii="Arial" w:hAnsi="Arial"/>
          <w:b w:val="false"/>
          <w:bCs w:val="false"/>
          <w:i w:val="false"/>
          <w:iCs w:val="false"/>
          <w:sz w:val="24"/>
          <w:szCs w:val="24"/>
          <w:lang w:val="ro-RO"/>
        </w:rPr>
        <w:t xml:space="preserve">.Proiect de hotărâre privind </w:t>
      </w:r>
      <w:r>
        <w:rPr>
          <w:rFonts w:eastAsia="SimSun;Lucida Sans" w:cs="Arial" w:ascii="Arial" w:hAnsi="Arial"/>
          <w:b w:val="false"/>
          <w:bCs w:val="false"/>
          <w:i w:val="false"/>
          <w:iCs w:val="false"/>
          <w:sz w:val="24"/>
          <w:szCs w:val="24"/>
          <w:lang w:val="en-US" w:eastAsia="zh-CN" w:bidi="ar"/>
        </w:rPr>
        <w:t xml:space="preserve"> </w:t>
      </w:r>
      <w:r>
        <w:rPr>
          <w:rFonts w:eastAsia="SimSun;Lucida Sans" w:cs="Arial" w:ascii="Arial" w:hAnsi="Arial"/>
          <w:b w:val="false"/>
          <w:bCs w:val="false"/>
          <w:i w:val="false"/>
          <w:iCs w:val="false"/>
          <w:sz w:val="24"/>
          <w:szCs w:val="24"/>
          <w:lang w:val="it-IT" w:eastAsia="zh-CN" w:bidi="ar"/>
        </w:rPr>
        <w:t>î</w:t>
      </w:r>
      <w:r>
        <w:rPr>
          <w:rFonts w:eastAsia="SimSun;Lucida Sans" w:cs="Arial" w:ascii="Arial" w:hAnsi="Arial"/>
          <w:b w:val="false"/>
          <w:bCs w:val="false"/>
          <w:i w:val="false"/>
          <w:iCs w:val="false"/>
          <w:spacing w:val="-4"/>
          <w:sz w:val="24"/>
          <w:szCs w:val="24"/>
          <w:lang w:val="es-ES" w:eastAsia="zh-CN" w:bidi="ar"/>
        </w:rPr>
        <w:t>ncheierea exercitiului bugetar</w:t>
      </w:r>
      <w:r>
        <w:rPr>
          <w:rFonts w:eastAsia="SimSun;Lucida Sans" w:cs="Arial" w:ascii="Arial" w:hAnsi="Arial"/>
          <w:b w:val="false"/>
          <w:bCs w:val="false"/>
          <w:i w:val="false"/>
          <w:iCs w:val="false"/>
          <w:spacing w:val="-12"/>
          <w:sz w:val="24"/>
          <w:szCs w:val="24"/>
          <w:lang w:val="ro-RO" w:eastAsia="zh-CN" w:bidi="ar"/>
        </w:rPr>
        <w:t xml:space="preserve"> al comunei Sălard pe trimestrul III  2021</w:t>
      </w:r>
      <w:r>
        <w:rPr>
          <w:rFonts w:eastAsia="SimSun;Lucida Sans" w:cs="Arial" w:ascii="Arial" w:hAnsi="Arial"/>
          <w:b w:val="false"/>
          <w:bCs w:val="false"/>
          <w:i w:val="false"/>
          <w:iCs w:val="false"/>
          <w:sz w:val="24"/>
          <w:szCs w:val="24"/>
          <w:lang w:val="en-US" w:eastAsia="zh-CN" w:bidi="ar"/>
        </w:rPr>
        <w:t xml:space="preserve"> </w:t>
      </w:r>
      <w:r>
        <w:rPr>
          <w:rFonts w:cs="Arial" w:ascii="Arial" w:hAnsi="Arial"/>
          <w:b w:val="false"/>
          <w:bCs w:val="false"/>
          <w:i w:val="false"/>
          <w:iCs w:val="false"/>
          <w:sz w:val="24"/>
          <w:szCs w:val="24"/>
          <w:lang w:val="ro-RO" w:eastAsia="zh-CN" w:bidi="ar"/>
        </w:rPr>
        <w:t xml:space="preserve">                                                                                                                                       </w:t>
      </w:r>
      <w:r>
        <w:rPr>
          <w:rFonts w:cs="Times New Roman" w:ascii="Arial" w:hAnsi="Arial"/>
          <w:b w:val="false"/>
          <w:bCs w:val="false"/>
          <w:i w:val="false"/>
          <w:iCs w:val="false"/>
          <w:sz w:val="24"/>
          <w:szCs w:val="24"/>
          <w:lang w:val="ro-RO"/>
        </w:rPr>
        <w:t xml:space="preserve">Inițiator: primar -Nagy Miklos                                                                                                          </w:t>
      </w:r>
      <w:r>
        <w:rPr>
          <w:rFonts w:cs="Arial" w:ascii="Arial" w:hAnsi="Arial"/>
          <w:b w:val="false"/>
          <w:bCs w:val="false"/>
          <w:i w:val="false"/>
          <w:iCs w:val="false"/>
          <w:sz w:val="24"/>
          <w:szCs w:val="24"/>
          <w:lang w:val="ro-RO"/>
        </w:rPr>
        <w:t xml:space="preserve">Raport de avizare :  Comisia   pentru agricultură,  activităţi economico – financiare,buget,finanțe, amenajarea teritoriului şi urbanism, administrarea domeniului public și privat                             </w:t>
      </w:r>
      <w:r>
        <w:rPr>
          <w:rFonts w:cs="Arial" w:ascii="Arial" w:hAnsi="Arial"/>
          <w:b w:val="false"/>
          <w:bCs w:val="false"/>
          <w:sz w:val="24"/>
          <w:szCs w:val="24"/>
          <w:lang w:val="ro-RO"/>
        </w:rPr>
        <w:t xml:space="preserve">                                                                                                                         </w:t>
      </w:r>
      <w:r>
        <w:rPr>
          <w:rFonts w:cs="Times New Roman" w:ascii="Arial" w:hAnsi="Arial"/>
          <w:b/>
          <w:bCs/>
          <w:i w:val="false"/>
          <w:iCs w:val="false"/>
          <w:sz w:val="24"/>
          <w:szCs w:val="24"/>
          <w:lang w:val="ro-RO"/>
        </w:rPr>
        <w:t>9</w:t>
      </w:r>
      <w:r>
        <w:rPr>
          <w:rFonts w:cs="Times New Roman" w:ascii="Arial" w:hAnsi="Arial"/>
          <w:b w:val="false"/>
          <w:bCs w:val="false"/>
          <w:i w:val="false"/>
          <w:iCs w:val="false"/>
          <w:sz w:val="24"/>
          <w:szCs w:val="24"/>
          <w:lang w:val="ro-RO"/>
        </w:rPr>
        <w:t xml:space="preserve">.Proiect de hotărâre </w:t>
      </w:r>
      <w:r>
        <w:rPr>
          <w:rFonts w:eastAsia="Arial" w:cs="Times New Roman" w:ascii="Arial" w:hAnsi="Arial"/>
          <w:b w:val="false"/>
          <w:bCs w:val="false"/>
          <w:i w:val="false"/>
          <w:iCs w:val="false"/>
          <w:color w:val="00000A"/>
          <w:sz w:val="24"/>
          <w:szCs w:val="24"/>
          <w:u w:val="none"/>
          <w:lang w:val="en-GB" w:eastAsia="ro-RO"/>
        </w:rPr>
        <w:t xml:space="preserve"> </w:t>
      </w:r>
      <w:r>
        <w:rPr>
          <w:rFonts w:eastAsia="Arial" w:cs="Arial" w:ascii="Arial" w:hAnsi="Arial"/>
          <w:b w:val="false"/>
          <w:bCs w:val="false"/>
          <w:i w:val="false"/>
          <w:iCs w:val="false"/>
          <w:color w:val="00000A"/>
          <w:sz w:val="24"/>
          <w:szCs w:val="24"/>
          <w:u w:val="none"/>
          <w:lang w:val="ro-RO" w:eastAsia="ro-RO"/>
        </w:rPr>
        <w:t xml:space="preserve">privind  aprobarea Planului de amplasament si delimitare a imobilului cu suprafata de 4.783 mp, </w:t>
      </w:r>
      <w:r>
        <w:rPr>
          <w:rFonts w:eastAsia="SimSun;宋体" w:cs="Arial" w:ascii="Arial" w:hAnsi="Arial"/>
          <w:b w:val="false"/>
          <w:bCs/>
          <w:i w:val="false"/>
          <w:iCs w:val="false"/>
          <w:color w:val="000000"/>
          <w:sz w:val="24"/>
          <w:szCs w:val="24"/>
          <w:u w:val="none"/>
          <w:lang w:val="ro-RO" w:eastAsia="ar" w:bidi="ar"/>
        </w:rPr>
        <w:t xml:space="preserve"> teren extravilan </w:t>
      </w:r>
      <w:r>
        <w:rPr>
          <w:rFonts w:eastAsia="Arial" w:cs="Arial" w:ascii="Arial" w:hAnsi="Arial"/>
          <w:b w:val="false"/>
          <w:bCs w:val="false"/>
          <w:i w:val="false"/>
          <w:iCs w:val="false"/>
          <w:color w:val="00000A"/>
          <w:sz w:val="24"/>
          <w:szCs w:val="24"/>
          <w:u w:val="none"/>
          <w:lang w:val="ro-RO" w:eastAsia="ro-RO"/>
        </w:rPr>
        <w:t>ce reprezinta Drum</w:t>
      </w:r>
      <w:r>
        <w:rPr>
          <w:rFonts w:eastAsia="Arial" w:cs="Arial" w:ascii="Arial" w:hAnsi="Arial"/>
          <w:b/>
          <w:bCs w:val="false"/>
          <w:i w:val="false"/>
          <w:iCs w:val="false"/>
          <w:color w:val="00000A"/>
          <w:sz w:val="24"/>
          <w:szCs w:val="24"/>
          <w:u w:val="none"/>
          <w:lang w:val="ro-RO" w:eastAsia="ro-RO"/>
        </w:rPr>
        <w:t xml:space="preserve"> </w:t>
      </w:r>
      <w:r>
        <w:rPr>
          <w:rFonts w:eastAsia="SimSun;宋体" w:cs="Arial" w:ascii="Arial" w:hAnsi="Arial"/>
          <w:b w:val="false"/>
          <w:bCs w:val="false"/>
          <w:i w:val="false"/>
          <w:iCs w:val="false"/>
          <w:color w:val="000000"/>
          <w:sz w:val="24"/>
          <w:szCs w:val="24"/>
          <w:u w:val="none"/>
          <w:lang w:val="ro-RO" w:eastAsia="ar" w:bidi="ar"/>
        </w:rPr>
        <w:t>Tronson I î</w:t>
      </w:r>
      <w:r>
        <w:rPr>
          <w:rFonts w:eastAsia="Arial" w:cs="Arial" w:ascii="Arial" w:hAnsi="Arial"/>
          <w:b w:val="false"/>
          <w:bCs w:val="false"/>
          <w:i w:val="false"/>
          <w:iCs w:val="false"/>
          <w:color w:val="00000A"/>
          <w:sz w:val="24"/>
          <w:szCs w:val="24"/>
          <w:u w:val="none"/>
          <w:lang w:val="ro-RO" w:eastAsia="ro-RO"/>
        </w:rPr>
        <w:t>n</w:t>
      </w:r>
      <w:r>
        <w:rPr>
          <w:rFonts w:eastAsia="Arial" w:cs="Arial" w:ascii="Arial" w:hAnsi="Arial"/>
          <w:b/>
          <w:bCs w:val="false"/>
          <w:i w:val="false"/>
          <w:iCs w:val="false"/>
          <w:color w:val="00000A"/>
          <w:sz w:val="24"/>
          <w:szCs w:val="24"/>
          <w:u w:val="none"/>
          <w:lang w:val="ro-RO" w:eastAsia="ro-RO"/>
        </w:rPr>
        <w:t xml:space="preserve"> </w:t>
      </w:r>
      <w:r>
        <w:rPr>
          <w:rFonts w:eastAsia="Arial" w:cs="Arial" w:ascii="Arial" w:hAnsi="Arial"/>
          <w:b w:val="false"/>
          <w:bCs w:val="false"/>
          <w:i w:val="false"/>
          <w:iCs w:val="false"/>
          <w:color w:val="00000A"/>
          <w:sz w:val="24"/>
          <w:szCs w:val="24"/>
          <w:u w:val="none"/>
          <w:lang w:val="ro-RO" w:eastAsia="ro-RO"/>
        </w:rPr>
        <w:t xml:space="preserve">satul Hodoș </w:t>
      </w:r>
      <w:r>
        <w:rPr>
          <w:rFonts w:eastAsia="Arial" w:cs="Arial" w:ascii="Arial" w:hAnsi="Arial"/>
          <w:b w:val="false"/>
          <w:bCs w:val="false"/>
          <w:i w:val="false"/>
          <w:iCs w:val="false"/>
          <w:color w:val="00000A"/>
          <w:sz w:val="24"/>
          <w:szCs w:val="24"/>
          <w:u w:val="none"/>
          <w:lang w:val="ro-RO" w:eastAsia="ar" w:bidi="ar"/>
        </w:rPr>
        <w:t>proprietate COMUNA SĂLARD – Domeniul public</w:t>
      </w:r>
      <w:r>
        <w:rPr>
          <w:rFonts w:eastAsia="Arial" w:cs="Arial" w:ascii="Arial" w:hAnsi="Arial"/>
          <w:b w:val="false"/>
          <w:bCs w:val="false"/>
          <w:i w:val="false"/>
          <w:iCs w:val="false"/>
          <w:color w:val="00000A"/>
          <w:sz w:val="24"/>
          <w:szCs w:val="24"/>
          <w:u w:val="none"/>
          <w:lang w:val="ro-RO" w:eastAsia="ro-RO"/>
        </w:rPr>
        <w:t xml:space="preserve"> ,</w:t>
      </w:r>
      <w:r>
        <w:rPr>
          <w:rFonts w:eastAsia="SimSun;宋体" w:cs="Arial" w:ascii="Arial" w:hAnsi="Arial"/>
          <w:b w:val="false"/>
          <w:bCs/>
          <w:i w:val="false"/>
          <w:iCs w:val="false"/>
          <w:color w:val="000000"/>
          <w:sz w:val="24"/>
          <w:szCs w:val="24"/>
          <w:u w:val="none"/>
          <w:lang w:val="ro-RO" w:eastAsia="ar" w:bidi="ar"/>
        </w:rPr>
        <w:t xml:space="preserve">înscris în Adeverința de suprafață nr .9771 din 26.08.2021, emisă de OCPI Bihor, </w:t>
      </w:r>
      <w:r>
        <w:rPr>
          <w:rFonts w:eastAsia="Arial" w:cs="Arial" w:ascii="Arial" w:hAnsi="Arial"/>
          <w:b w:val="false"/>
          <w:bCs w:val="false"/>
          <w:i w:val="false"/>
          <w:iCs w:val="false"/>
          <w:color w:val="00000A"/>
          <w:sz w:val="24"/>
          <w:szCs w:val="24"/>
          <w:u w:val="none"/>
          <w:lang w:val="ro-RO" w:eastAsia="ro-RO"/>
        </w:rPr>
        <w:t xml:space="preserve">constituire număr cadastral nou si constituire Carte Funciară                                                                                                                                                       </w:t>
      </w:r>
      <w:r>
        <w:rPr>
          <w:rFonts w:cs="Arial" w:ascii="Arial" w:hAnsi="Arial"/>
          <w:b w:val="false"/>
          <w:bCs w:val="false"/>
          <w:i w:val="false"/>
          <w:iCs w:val="false"/>
          <w:sz w:val="24"/>
          <w:szCs w:val="24"/>
          <w:lang w:val="ro-RO"/>
        </w:rPr>
        <w:t xml:space="preserve">Inițiator: primar -Nagy Miklos                                                                                                                                    Raport de avizare :Comisia   pentru agricultură,  activităţi economico – financiare,buget,finanțe, amenajarea teritoriului şi urbanism, administrarea domeniului public și privat                                                                                                                         </w:t>
      </w:r>
      <w:r>
        <w:rPr>
          <w:rFonts w:cs="Times New Roman" w:ascii="Arial" w:hAnsi="Arial"/>
          <w:b/>
          <w:bCs/>
          <w:i w:val="false"/>
          <w:iCs w:val="false"/>
          <w:sz w:val="24"/>
          <w:szCs w:val="24"/>
          <w:lang w:val="ro-RO"/>
        </w:rPr>
        <w:t>10</w:t>
      </w:r>
      <w:r>
        <w:rPr>
          <w:rFonts w:cs="Times New Roman" w:ascii="Arial" w:hAnsi="Arial"/>
          <w:b w:val="false"/>
          <w:bCs w:val="false"/>
          <w:i w:val="false"/>
          <w:iCs w:val="false"/>
          <w:sz w:val="24"/>
          <w:szCs w:val="24"/>
          <w:lang w:val="ro-RO"/>
        </w:rPr>
        <w:t xml:space="preserve">.Proiect de hotărâre </w:t>
      </w:r>
      <w:r>
        <w:rPr>
          <w:rFonts w:eastAsia="Arial" w:cs="Arial" w:ascii="Arial" w:hAnsi="Arial"/>
          <w:b w:val="false"/>
          <w:bCs w:val="false"/>
          <w:i w:val="false"/>
          <w:iCs w:val="false"/>
          <w:color w:val="00000A"/>
          <w:sz w:val="24"/>
          <w:szCs w:val="24"/>
          <w:u w:val="none"/>
          <w:lang w:val="ro-RO" w:eastAsia="ro-RO"/>
        </w:rPr>
        <w:t xml:space="preserve">  privind aprobarea Planului de amplasament si delimitare a imobilului cu suprafata de 4.487 mp, </w:t>
      </w:r>
      <w:r>
        <w:rPr>
          <w:rFonts w:eastAsia="SimSun;宋体" w:cs="Arial" w:ascii="Arial" w:hAnsi="Arial"/>
          <w:b w:val="false"/>
          <w:bCs/>
          <w:i w:val="false"/>
          <w:iCs w:val="false"/>
          <w:color w:val="000000"/>
          <w:sz w:val="24"/>
          <w:szCs w:val="24"/>
          <w:u w:val="none"/>
          <w:lang w:val="ro-RO" w:eastAsia="ar" w:bidi="ar"/>
        </w:rPr>
        <w:t xml:space="preserve"> teren extravilan </w:t>
      </w:r>
      <w:r>
        <w:rPr>
          <w:rFonts w:eastAsia="Arial" w:cs="Arial" w:ascii="Arial" w:hAnsi="Arial"/>
          <w:b w:val="false"/>
          <w:bCs w:val="false"/>
          <w:i w:val="false"/>
          <w:iCs w:val="false"/>
          <w:color w:val="00000A"/>
          <w:sz w:val="24"/>
          <w:szCs w:val="24"/>
          <w:u w:val="none"/>
          <w:lang w:val="ro-RO" w:eastAsia="ro-RO"/>
        </w:rPr>
        <w:t>ce reprezinta Drum</w:t>
      </w:r>
      <w:r>
        <w:rPr>
          <w:rFonts w:eastAsia="Arial" w:cs="Arial" w:ascii="Arial" w:hAnsi="Arial"/>
          <w:b/>
          <w:bCs w:val="false"/>
          <w:i w:val="false"/>
          <w:iCs w:val="false"/>
          <w:color w:val="00000A"/>
          <w:sz w:val="24"/>
          <w:szCs w:val="24"/>
          <w:u w:val="none"/>
          <w:lang w:val="ro-RO" w:eastAsia="ro-RO"/>
        </w:rPr>
        <w:t xml:space="preserve"> </w:t>
      </w:r>
      <w:r>
        <w:rPr>
          <w:rFonts w:eastAsia="SimSun;宋体" w:cs="Arial" w:ascii="Arial" w:hAnsi="Arial"/>
          <w:b w:val="false"/>
          <w:bCs w:val="false"/>
          <w:i w:val="false"/>
          <w:iCs w:val="false"/>
          <w:color w:val="000000"/>
          <w:sz w:val="24"/>
          <w:szCs w:val="24"/>
          <w:u w:val="none"/>
          <w:lang w:val="ro-RO" w:eastAsia="ar" w:bidi="ar"/>
        </w:rPr>
        <w:t>Tronson II î</w:t>
      </w:r>
      <w:r>
        <w:rPr>
          <w:rFonts w:eastAsia="Arial" w:cs="Arial" w:ascii="Arial" w:hAnsi="Arial"/>
          <w:b w:val="false"/>
          <w:bCs w:val="false"/>
          <w:i w:val="false"/>
          <w:iCs w:val="false"/>
          <w:color w:val="00000A"/>
          <w:sz w:val="24"/>
          <w:szCs w:val="24"/>
          <w:u w:val="none"/>
          <w:lang w:val="ro-RO" w:eastAsia="ro-RO"/>
        </w:rPr>
        <w:t>n</w:t>
      </w:r>
      <w:r>
        <w:rPr>
          <w:rFonts w:eastAsia="Arial" w:cs="Arial" w:ascii="Arial" w:hAnsi="Arial"/>
          <w:b/>
          <w:bCs w:val="false"/>
          <w:i w:val="false"/>
          <w:iCs w:val="false"/>
          <w:color w:val="00000A"/>
          <w:sz w:val="24"/>
          <w:szCs w:val="24"/>
          <w:u w:val="none"/>
          <w:lang w:val="ro-RO" w:eastAsia="ro-RO"/>
        </w:rPr>
        <w:t xml:space="preserve"> </w:t>
      </w:r>
      <w:r>
        <w:rPr>
          <w:rFonts w:eastAsia="Arial" w:cs="Arial" w:ascii="Arial" w:hAnsi="Arial"/>
          <w:b w:val="false"/>
          <w:bCs w:val="false"/>
          <w:i w:val="false"/>
          <w:iCs w:val="false"/>
          <w:color w:val="00000A"/>
          <w:sz w:val="24"/>
          <w:szCs w:val="24"/>
          <w:u w:val="none"/>
          <w:lang w:val="ro-RO" w:eastAsia="ro-RO"/>
        </w:rPr>
        <w:t xml:space="preserve">satul Hodoș </w:t>
      </w:r>
      <w:r>
        <w:rPr>
          <w:rFonts w:eastAsia="Arial" w:cs="Arial" w:ascii="Arial" w:hAnsi="Arial"/>
          <w:b w:val="false"/>
          <w:bCs w:val="false"/>
          <w:i w:val="false"/>
          <w:iCs w:val="false"/>
          <w:color w:val="00000A"/>
          <w:sz w:val="24"/>
          <w:szCs w:val="24"/>
          <w:u w:val="none"/>
          <w:lang w:val="ro-RO" w:eastAsia="ar" w:bidi="ar"/>
        </w:rPr>
        <w:t>proprietate COMUNA SALARD – Domeniul public</w:t>
      </w:r>
      <w:r>
        <w:rPr>
          <w:rFonts w:eastAsia="Arial" w:cs="Arial" w:ascii="Arial" w:hAnsi="Arial"/>
          <w:b w:val="false"/>
          <w:bCs w:val="false"/>
          <w:i w:val="false"/>
          <w:iCs w:val="false"/>
          <w:color w:val="00000A"/>
          <w:sz w:val="24"/>
          <w:szCs w:val="24"/>
          <w:u w:val="none"/>
          <w:lang w:val="ro-RO" w:eastAsia="ro-RO"/>
        </w:rPr>
        <w:t xml:space="preserve"> ,</w:t>
      </w:r>
      <w:r>
        <w:rPr>
          <w:rFonts w:eastAsia="SimSun;宋体" w:cs="Arial" w:ascii="Arial" w:hAnsi="Arial"/>
          <w:b w:val="false"/>
          <w:bCs/>
          <w:i w:val="false"/>
          <w:iCs w:val="false"/>
          <w:color w:val="000000"/>
          <w:sz w:val="24"/>
          <w:szCs w:val="24"/>
          <w:u w:val="none"/>
          <w:lang w:val="ro-RO" w:eastAsia="ar" w:bidi="ar"/>
        </w:rPr>
        <w:t xml:space="preserve">înscris în Adeverinta de suprafata nr. 9771 din 26.08.2021, emisă de OCPI Bihor, </w:t>
      </w:r>
      <w:r>
        <w:rPr>
          <w:rFonts w:eastAsia="Arial" w:cs="Arial" w:ascii="Arial" w:hAnsi="Arial"/>
          <w:b w:val="false"/>
          <w:bCs w:val="false"/>
          <w:i w:val="false"/>
          <w:iCs w:val="false"/>
          <w:color w:val="00000A"/>
          <w:sz w:val="24"/>
          <w:szCs w:val="24"/>
          <w:u w:val="none"/>
          <w:lang w:val="ro-RO" w:eastAsia="ro-RO"/>
        </w:rPr>
        <w:t xml:space="preserve">constituire număr cadastral nou si constituire Carte Funciară                                                                                                                                               </w:t>
      </w:r>
      <w:r>
        <w:rPr>
          <w:rFonts w:cs="Arial" w:ascii="Arial" w:hAnsi="Arial"/>
          <w:b w:val="false"/>
          <w:bCs w:val="false"/>
          <w:i w:val="false"/>
          <w:iCs w:val="false"/>
          <w:sz w:val="24"/>
          <w:szCs w:val="24"/>
          <w:lang w:val="ro-RO"/>
        </w:rPr>
        <w:t xml:space="preserve">Inițiator: primar -Nagy Miklos                                                                                                                                                 </w:t>
      </w:r>
      <w:bookmarkStart w:id="6" w:name="__DdeLink__1203_4164651495"/>
      <w:r>
        <w:rPr>
          <w:rFonts w:cs="Arial" w:ascii="Arial" w:hAnsi="Arial"/>
          <w:b w:val="false"/>
          <w:bCs w:val="false"/>
          <w:i w:val="false"/>
          <w:iCs w:val="false"/>
          <w:sz w:val="24"/>
          <w:szCs w:val="24"/>
          <w:lang w:val="ro-RO"/>
        </w:rPr>
        <w:t xml:space="preserve">Raport de avizare :Comisia   pentru agricultură,  activităţi economico – financiare,buget,finanțe, amenajarea teritoriului şi urbanism, administrarea domeniului public și privat        </w:t>
      </w:r>
      <w:bookmarkEnd w:id="6"/>
      <w:r>
        <w:rPr>
          <w:rFonts w:cs="Arial" w:ascii="Arial" w:hAnsi="Arial"/>
          <w:b w:val="false"/>
          <w:bCs w:val="false"/>
          <w:i w:val="false"/>
          <w:iCs w:val="false"/>
          <w:sz w:val="24"/>
          <w:szCs w:val="24"/>
          <w:lang w:val="ro-RO"/>
        </w:rPr>
        <w:t xml:space="preserve">                                                                                                                </w:t>
      </w:r>
      <w:r>
        <w:rPr>
          <w:rFonts w:cs="Arial" w:ascii="Arial" w:hAnsi="Arial"/>
          <w:b/>
          <w:bCs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ro-RO"/>
        </w:rPr>
        <w:t>11</w:t>
      </w:r>
      <w:r>
        <w:rPr>
          <w:rFonts w:cs="Times New Roman" w:ascii="Arial" w:hAnsi="Arial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ro-RO"/>
        </w:rPr>
        <w:t>.Proiect de hotărâre privind</w:t>
      </w:r>
      <w:r>
        <w:rPr>
          <w:rFonts w:cs="Times New Roman" w:ascii="Arial" w:hAnsi="Arial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en-GB"/>
        </w:rPr>
        <w:t xml:space="preserve"> </w:t>
      </w:r>
      <w:r>
        <w:rPr>
          <w:rFonts w:cs="Arial" w:ascii="Arial" w:hAnsi="Arial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en-US"/>
        </w:rPr>
        <w:t xml:space="preserve">  </w:t>
      </w:r>
      <w:r>
        <w:rPr>
          <w:rFonts w:cs="Arial" w:ascii="Arial" w:hAnsi="Arial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ro-RO"/>
        </w:rPr>
        <w:t xml:space="preserve">aprobarea implementării proiectului „Elaborarea planului de dezvoltare turistică al Comunei Salard, județul Bihor pentru perioada 2021 - 2027”                                                                </w:t>
      </w:r>
      <w:r>
        <w:rPr>
          <w:rFonts w:cs="Arial" w:ascii="Arial" w:hAnsi="Arial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en-US"/>
        </w:rPr>
        <w:t xml:space="preserve">                                                                                              </w:t>
      </w:r>
      <w:r>
        <w:rPr>
          <w:rFonts w:cs="Times New Roman" w:ascii="Arial" w:hAnsi="Arial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ro-RO"/>
        </w:rPr>
        <w:t xml:space="preserve">Inițiator: primar -Nagy Miklos                                                                                                                </w:t>
      </w:r>
      <w:r>
        <w:rPr>
          <w:rFonts w:cs="Arial" w:ascii="Arial" w:hAnsi="Arial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ro-RO"/>
        </w:rPr>
        <w:t xml:space="preserve">Raport de avizare : </w:t>
      </w:r>
      <w:r>
        <w:rPr>
          <w:rFonts w:cs="Arial" w:ascii="Arial" w:hAnsi="Arial"/>
          <w:b w:val="false"/>
          <w:bCs w:val="false"/>
          <w:i w:val="false"/>
          <w:iCs w:val="false"/>
          <w:sz w:val="24"/>
          <w:szCs w:val="24"/>
          <w:lang w:val="ro-RO"/>
        </w:rPr>
        <w:t xml:space="preserve">Comisia pentru  apărarea ordinii și liniștii publice,protecţia mediului  şi turism, gestionarea câinilor fără stăpân                                                                                                                     </w:t>
      </w:r>
      <w:r>
        <w:rPr>
          <w:rFonts w:cs="Arial" w:ascii="Arial" w:hAnsi="Arial"/>
          <w:b/>
          <w:bCs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ro-RO"/>
        </w:rPr>
        <w:t>12</w:t>
      </w:r>
      <w:r>
        <w:rPr>
          <w:rFonts w:cs="Times New Roman" w:ascii="Arial" w:hAnsi="Arial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ro-RO"/>
        </w:rPr>
        <w:t>.Proiect de hotărâre privind</w:t>
      </w:r>
      <w:r>
        <w:rPr>
          <w:rFonts w:cs="Times New Roman" w:ascii="Arial" w:hAnsi="Arial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en-GB"/>
        </w:rPr>
        <w:t xml:space="preserve"> </w:t>
      </w:r>
      <w:r>
        <w:rPr>
          <w:rFonts w:cs="Arial" w:ascii="Arial" w:hAnsi="Arial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en-US"/>
        </w:rPr>
        <w:t xml:space="preserve"> </w:t>
      </w:r>
      <w:r>
        <w:rPr>
          <w:rFonts w:cs="Arial" w:ascii="Arial" w:hAnsi="Arial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ro-RO"/>
        </w:rPr>
        <w:t xml:space="preserve">aprobarea completării Strategiei de dezvoltare locală pentru perioada 2021 – 2027 a unității administrativ teritoriale Salard, judeţul Bihor                                                           </w:t>
      </w:r>
      <w:r>
        <w:rPr>
          <w:rFonts w:cs="Arial" w:ascii="Arial" w:hAnsi="Arial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en-US"/>
        </w:rPr>
        <w:t xml:space="preserve">                                                                                              </w:t>
      </w:r>
      <w:r>
        <w:rPr>
          <w:rFonts w:cs="Times New Roman" w:ascii="Arial" w:hAnsi="Arial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ro-RO"/>
        </w:rPr>
        <w:t xml:space="preserve">Inițiator: primar -Nagy Miklos                                                                                                                </w:t>
      </w:r>
      <w:r>
        <w:rPr>
          <w:rFonts w:cs="Arial" w:ascii="Arial" w:hAnsi="Arial"/>
          <w:b w:val="false"/>
          <w:bCs w:val="false"/>
          <w:i w:val="false"/>
          <w:iCs w:val="false"/>
          <w:caps w:val="false"/>
          <w:smallCaps w:val="false"/>
          <w:color w:val="000000"/>
          <w:spacing w:val="0"/>
          <w:sz w:val="24"/>
          <w:szCs w:val="24"/>
          <w:lang w:val="ro-RO"/>
        </w:rPr>
        <w:t xml:space="preserve">Raport de avizare : </w:t>
      </w: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color w:val="00000A"/>
          <w:spacing w:val="0"/>
          <w:sz w:val="24"/>
          <w:szCs w:val="24"/>
          <w:lang w:val="it-IT" w:eastAsia="en-US"/>
        </w:rPr>
        <w:t xml:space="preserve"> </w:t>
      </w:r>
      <w:r>
        <w:rPr>
          <w:rFonts w:eastAsia="Times New Roman" w:cs="Arial" w:ascii="Arial" w:hAnsi="Arial"/>
          <w:b w:val="false"/>
          <w:bCs w:val="false"/>
          <w:i w:val="false"/>
          <w:iCs w:val="false"/>
          <w:caps w:val="false"/>
          <w:smallCaps w:val="false"/>
          <w:color w:val="00000A"/>
          <w:spacing w:val="0"/>
          <w:sz w:val="24"/>
          <w:szCs w:val="24"/>
          <w:lang w:val="ro-RO" w:eastAsia="en-US"/>
        </w:rPr>
        <w:t>Comisia juridică şi de disciplină, muncă şi protecţie socială, culte, învăţământ, sănătate, familie,  protectie copii, tineret si sport , activităţi social culturale, sportive și de agrement,</w:t>
      </w:r>
      <w:r>
        <w:rPr>
          <w:rStyle w:val="StrongEmphasis"/>
          <w:rFonts w:eastAsia="Times New Roman" w:cs="Arial" w:ascii="Arial" w:hAnsi="Arial"/>
          <w:b w:val="false"/>
          <w:bCs w:val="false"/>
          <w:i w:val="false"/>
          <w:iCs w:val="false"/>
          <w:caps w:val="false"/>
          <w:smallCaps w:val="false"/>
          <w:color w:val="00000A"/>
          <w:spacing w:val="0"/>
          <w:sz w:val="24"/>
          <w:szCs w:val="24"/>
          <w:lang w:val="ro-RO" w:eastAsia="en-US"/>
        </w:rPr>
        <w:t>respectarea drepturilor și a libertăților cetățeanului</w:t>
      </w:r>
      <w:r>
        <w:rPr>
          <w:rFonts w:cs="Arial" w:ascii="Arial" w:hAnsi="Arial"/>
          <w:b w:val="false"/>
          <w:bCs w:val="false"/>
          <w:i w:val="false"/>
          <w:iCs w:val="false"/>
          <w:sz w:val="24"/>
          <w:szCs w:val="24"/>
          <w:lang w:val="ro-RO"/>
        </w:rPr>
        <w:t xml:space="preserve">        </w:t>
      </w:r>
      <w:r>
        <w:rPr>
          <w:rFonts w:cs="Times New Roman" w:ascii="Arial" w:hAnsi="Arial"/>
          <w:b w:val="false"/>
          <w:bCs w:val="false"/>
          <w:sz w:val="24"/>
          <w:szCs w:val="24"/>
          <w:lang w:val="ro-RO"/>
        </w:rPr>
        <w:t xml:space="preserve">           </w:t>
      </w:r>
      <w:r>
        <w:rPr>
          <w:rFonts w:ascii="Arial" w:hAnsi="Arial"/>
          <w:sz w:val="24"/>
          <w:szCs w:val="24"/>
          <w:lang w:val="ro-RO"/>
        </w:rPr>
        <w:t xml:space="preserve">                                                           </w:t>
      </w:r>
      <w:r>
        <w:rPr>
          <w:rFonts w:cs="Arial" w:ascii="Arial" w:hAnsi="Arial"/>
          <w:sz w:val="24"/>
          <w:szCs w:val="24"/>
          <w:lang w:val="ro-RO"/>
        </w:rPr>
        <w:t xml:space="preserve">                                                                                                           </w:t>
      </w:r>
      <w:r>
        <w:rPr>
          <w:rFonts w:ascii="Arial" w:hAnsi="Arial"/>
          <w:sz w:val="24"/>
          <w:szCs w:val="24"/>
          <w:lang w:val="ro-RO"/>
        </w:rPr>
        <w:t xml:space="preserve">                                                                                                      </w:t>
      </w:r>
      <w:bookmarkEnd w:id="4"/>
      <w:r>
        <w:rPr>
          <w:rFonts w:cs="Arial" w:ascii="Arial" w:hAnsi="Arial"/>
          <w:sz w:val="24"/>
          <w:szCs w:val="24"/>
          <w:lang w:val="ro-RO"/>
        </w:rPr>
        <w:t xml:space="preserve">                                                                                                                                                                                                     </w:t>
      </w:r>
    </w:p>
    <w:p>
      <w:pPr>
        <w:pStyle w:val="Normal"/>
        <w:tabs>
          <w:tab w:val="left" w:pos="0" w:leader="none"/>
        </w:tabs>
        <w:spacing w:lineRule="auto" w:line="240"/>
        <w:rPr>
          <w:rFonts w:ascii="Arial" w:hAnsi="Arial" w:cs="Arial"/>
          <w:sz w:val="24"/>
          <w:szCs w:val="24"/>
          <w:lang w:val="ro-RO"/>
        </w:rPr>
      </w:pPr>
      <w:r>
        <w:rPr>
          <w:rFonts w:cs="Arial" w:ascii="Arial" w:hAnsi="Arial"/>
          <w:sz w:val="24"/>
          <w:szCs w:val="24"/>
          <w:lang w:val="ro-RO"/>
        </w:rPr>
      </w:r>
    </w:p>
    <w:p>
      <w:pPr>
        <w:pStyle w:val="Normal"/>
        <w:tabs>
          <w:tab w:val="left" w:pos="0" w:leader="none"/>
        </w:tabs>
        <w:spacing w:lineRule="auto" w:line="240"/>
        <w:rPr/>
      </w:pPr>
      <w:r>
        <w:rPr>
          <w:rFonts w:cs="Arial" w:ascii="Arial" w:hAnsi="Arial"/>
          <w:sz w:val="24"/>
          <w:szCs w:val="24"/>
          <w:lang w:val="ro-RO"/>
        </w:rPr>
        <w:tab/>
        <w:tab/>
        <w:tab/>
        <w:t xml:space="preserve">    </w:t>
        <w:tab/>
        <w:t xml:space="preserve"> </w:t>
      </w:r>
      <w:r>
        <w:rPr>
          <w:rFonts w:ascii="Arial" w:hAnsi="Arial"/>
          <w:sz w:val="24"/>
          <w:szCs w:val="24"/>
          <w:lang w:val="ro-RO"/>
        </w:rPr>
        <w:t xml:space="preserve">SECRETAR GENERAL UAT,                                                                                                                         </w:t>
        <w:tab/>
        <w:tab/>
        <w:tab/>
        <w:tab/>
        <w:t>DAMIAN ADRIANA GABRIELA</w:t>
      </w:r>
    </w:p>
    <w:p>
      <w:pPr>
        <w:pStyle w:val="Normal"/>
        <w:tabs>
          <w:tab w:val="left" w:pos="0" w:leader="none"/>
        </w:tabs>
        <w:spacing w:lineRule="auto" w:line="240"/>
        <w:rPr>
          <w:rFonts w:ascii="Arial" w:hAnsi="Arial"/>
          <w:sz w:val="24"/>
          <w:szCs w:val="24"/>
          <w:lang w:val="ro-RO"/>
        </w:rPr>
      </w:pPr>
      <w:r>
        <w:rPr>
          <w:rFonts w:ascii="Arial" w:hAnsi="Arial"/>
          <w:sz w:val="24"/>
          <w:szCs w:val="24"/>
          <w:lang w:val="ro-RO"/>
        </w:rPr>
      </w:r>
    </w:p>
    <w:p>
      <w:pPr>
        <w:pStyle w:val="Normal"/>
        <w:tabs>
          <w:tab w:val="left" w:pos="0" w:leader="none"/>
        </w:tabs>
        <w:spacing w:lineRule="auto" w:line="240"/>
        <w:rPr>
          <w:rFonts w:ascii="Arial" w:hAnsi="Arial"/>
          <w:sz w:val="24"/>
          <w:szCs w:val="24"/>
          <w:lang w:val="ro-RO"/>
        </w:rPr>
      </w:pPr>
      <w:r>
        <w:rPr>
          <w:rFonts w:ascii="Arial" w:hAnsi="Arial"/>
          <w:sz w:val="24"/>
          <w:szCs w:val="24"/>
          <w:lang w:val="ro-RO"/>
        </w:rPr>
      </w:r>
    </w:p>
    <w:p>
      <w:pPr>
        <w:pStyle w:val="Normal"/>
        <w:tabs>
          <w:tab w:val="left" w:pos="0" w:leader="none"/>
        </w:tabs>
        <w:spacing w:lineRule="auto" w:line="240"/>
        <w:rPr>
          <w:rFonts w:ascii="Arial" w:hAnsi="Arial"/>
          <w:sz w:val="24"/>
          <w:szCs w:val="24"/>
          <w:lang w:val="ro-RO"/>
        </w:rPr>
      </w:pPr>
      <w:r>
        <w:rPr>
          <w:rFonts w:ascii="Arial" w:hAnsi="Arial"/>
          <w:sz w:val="24"/>
          <w:szCs w:val="24"/>
          <w:lang w:val="ro-RO"/>
        </w:rPr>
      </w:r>
    </w:p>
    <w:p>
      <w:pPr>
        <w:pStyle w:val="Normal"/>
        <w:tabs>
          <w:tab w:val="left" w:pos="0" w:leader="none"/>
        </w:tabs>
        <w:spacing w:lineRule="auto" w:line="240"/>
        <w:rPr>
          <w:rFonts w:ascii="Arial" w:hAnsi="Arial"/>
          <w:sz w:val="24"/>
          <w:szCs w:val="24"/>
          <w:lang w:val="ro-RO"/>
        </w:rPr>
      </w:pPr>
      <w:r>
        <w:rPr>
          <w:rFonts w:ascii="Arial" w:hAnsi="Arial"/>
          <w:sz w:val="24"/>
          <w:szCs w:val="24"/>
          <w:lang w:val="ro-RO"/>
        </w:rPr>
      </w:r>
    </w:p>
    <w:p>
      <w:pPr>
        <w:pStyle w:val="Normal"/>
        <w:tabs>
          <w:tab w:val="left" w:pos="0" w:leader="none"/>
        </w:tabs>
        <w:spacing w:lineRule="auto" w:line="240"/>
        <w:rPr>
          <w:rFonts w:ascii="Arial" w:hAnsi="Arial"/>
          <w:sz w:val="24"/>
          <w:szCs w:val="24"/>
          <w:lang w:val="ro-RO"/>
        </w:rPr>
      </w:pPr>
      <w:r>
        <w:rPr>
          <w:rFonts w:ascii="Arial" w:hAnsi="Arial"/>
          <w:sz w:val="24"/>
          <w:szCs w:val="24"/>
          <w:lang w:val="ro-RO"/>
        </w:rPr>
      </w:r>
    </w:p>
    <w:p>
      <w:pPr>
        <w:pStyle w:val="Normal"/>
        <w:tabs>
          <w:tab w:val="left" w:pos="0" w:leader="none"/>
        </w:tabs>
        <w:spacing w:lineRule="auto" w:line="240"/>
        <w:rPr>
          <w:rFonts w:ascii="Arial" w:hAnsi="Arial"/>
          <w:sz w:val="24"/>
          <w:szCs w:val="24"/>
          <w:lang w:val="ro-RO"/>
        </w:rPr>
      </w:pPr>
      <w:r>
        <w:rPr>
          <w:rFonts w:ascii="Arial" w:hAnsi="Arial"/>
          <w:sz w:val="24"/>
          <w:szCs w:val="24"/>
          <w:lang w:val="ro-RO"/>
        </w:rPr>
      </w:r>
    </w:p>
    <w:p>
      <w:pPr>
        <w:pStyle w:val="Normal"/>
        <w:tabs>
          <w:tab w:val="left" w:pos="0" w:leader="none"/>
        </w:tabs>
        <w:spacing w:lineRule="auto" w:line="240"/>
        <w:rPr>
          <w:rFonts w:ascii="Arial" w:hAnsi="Arial"/>
          <w:sz w:val="24"/>
          <w:szCs w:val="24"/>
          <w:lang w:val="ro-RO"/>
        </w:rPr>
      </w:pPr>
      <w:r>
        <w:rPr>
          <w:rFonts w:ascii="Arial" w:hAnsi="Arial"/>
          <w:sz w:val="24"/>
          <w:szCs w:val="24"/>
          <w:lang w:val="ro-RO"/>
        </w:rPr>
      </w:r>
    </w:p>
    <w:p>
      <w:pPr>
        <w:pStyle w:val="Normal"/>
        <w:tabs>
          <w:tab w:val="left" w:pos="0" w:leader="none"/>
        </w:tabs>
        <w:spacing w:lineRule="auto" w:line="240"/>
        <w:rPr>
          <w:rFonts w:ascii="Arial" w:hAnsi="Arial"/>
          <w:sz w:val="24"/>
          <w:szCs w:val="24"/>
          <w:lang w:val="ro-RO"/>
        </w:rPr>
      </w:pPr>
      <w:r>
        <w:rPr>
          <w:rFonts w:ascii="Arial" w:hAnsi="Arial"/>
          <w:sz w:val="24"/>
          <w:szCs w:val="24"/>
          <w:lang w:val="ro-RO"/>
        </w:rPr>
      </w:r>
    </w:p>
    <w:p>
      <w:pPr>
        <w:pStyle w:val="Normal"/>
        <w:tabs>
          <w:tab w:val="left" w:pos="0" w:leader="none"/>
        </w:tabs>
        <w:spacing w:lineRule="auto" w:line="240" w:before="0" w:after="200"/>
        <w:jc w:val="center"/>
        <w:rPr>
          <w:rFonts w:ascii="Times New Roman" w:hAnsi="Times New Roman"/>
          <w:b/>
          <w:b/>
          <w:sz w:val="24"/>
          <w:szCs w:val="24"/>
          <w:lang w:val="hu-HU"/>
        </w:rPr>
      </w:pPr>
      <w:r>
        <w:rPr>
          <w:rFonts w:ascii="Arial" w:hAnsi="Arial"/>
          <w:sz w:val="24"/>
          <w:szCs w:val="24"/>
          <w:lang w:val="ro-RO"/>
        </w:rPr>
        <w:t>2</w:t>
      </w:r>
    </w:p>
    <w:sectPr>
      <w:type w:val="nextPage"/>
      <w:pgSz w:w="11906" w:h="16819"/>
      <w:pgMar w:left="1186" w:right="319" w:header="0" w:top="1170" w:footer="0" w:bottom="31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altName w:val="Lucida Sans"/>
    <w:charset w:val="00"/>
    <w:family w:val="roman"/>
    <w:pitch w:val="variable"/>
  </w:font>
  <w:font w:name="Arial">
    <w:charset w:val="00"/>
    <w:family w:val="roman"/>
    <w:pitch w:val="variable"/>
  </w:font>
  <w:font w:name="Cambria">
    <w:altName w:val="Shruti"/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Cambria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pStyle w:val="Heading2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110"/>
  <w:defaultTabStop w:val="709"/>
  <w:autoHyphenation w:val="false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Arial"/>
        <w:szCs w:val="24"/>
        <w:lang w:val="en-US" w:eastAsia="zh-CN" w:bidi="hi-IN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76" w:before="0" w:after="200"/>
      <w:jc w:val="left"/>
    </w:pPr>
    <w:rPr>
      <w:rFonts w:ascii="Calibri;Lucida Sans" w:hAnsi="Calibri;Lucida Sans" w:eastAsia="Times New Roman" w:cs="Times New Roman"/>
      <w:color w:val="00000A"/>
      <w:sz w:val="22"/>
      <w:szCs w:val="22"/>
      <w:lang w:val="en-US" w:eastAsia="en-US" w:bidi="ar-SA"/>
    </w:rPr>
  </w:style>
  <w:style w:type="paragraph" w:styleId="Heading1">
    <w:name w:val="Heading 1"/>
    <w:basedOn w:val="Normal"/>
    <w:qFormat/>
    <w:pPr>
      <w:keepNext/>
      <w:spacing w:lineRule="auto" w:line="240" w:before="0" w:after="0"/>
      <w:jc w:val="center"/>
      <w:outlineLvl w:val="0"/>
    </w:pPr>
    <w:rPr>
      <w:rFonts w:ascii="Arial" w:hAnsi="Arial" w:cs="Arial"/>
      <w:sz w:val="28"/>
      <w:szCs w:val="24"/>
    </w:rPr>
  </w:style>
  <w:style w:type="paragraph" w:styleId="Heading2">
    <w:name w:val="Heading 2"/>
    <w:basedOn w:val="Normal"/>
    <w:qFormat/>
    <w:pPr>
      <w:keepNext/>
      <w:numPr>
        <w:ilvl w:val="1"/>
        <w:numId w:val="1"/>
      </w:numPr>
      <w:spacing w:lineRule="auto" w:line="360" w:before="0" w:after="0"/>
      <w:jc w:val="both"/>
      <w:outlineLvl w:val="1"/>
      <w:outlineLvl w:val="1"/>
    </w:pPr>
    <w:rPr>
      <w:rFonts w:ascii="Arial" w:hAnsi="Arial" w:cs="Arial"/>
      <w:b/>
      <w:bCs/>
      <w:sz w:val="24"/>
      <w:szCs w:val="24"/>
    </w:rPr>
  </w:style>
  <w:style w:type="paragraph" w:styleId="Heading3">
    <w:name w:val="Heading 3"/>
    <w:basedOn w:val="Normal"/>
    <w:next w:val="Normal"/>
    <w:qFormat/>
    <w:pPr>
      <w:keepNext/>
      <w:spacing w:before="240" w:after="60"/>
      <w:outlineLvl w:val="2"/>
    </w:pPr>
    <w:rPr>
      <w:rFonts w:ascii="Cambria;Shruti" w:hAnsi="Cambria;Shruti"/>
      <w:b/>
      <w:bCs/>
      <w:sz w:val="26"/>
      <w:szCs w:val="26"/>
    </w:rPr>
  </w:style>
  <w:style w:type="paragraph" w:styleId="Heading4">
    <w:name w:val="Heading 4"/>
    <w:basedOn w:val="Normal"/>
    <w:next w:val="Normal"/>
    <w:qFormat/>
    <w:pPr>
      <w:keepNext/>
      <w:spacing w:lineRule="auto" w:line="360" w:before="0" w:after="0"/>
      <w:jc w:val="center"/>
      <w:outlineLvl w:val="3"/>
    </w:pPr>
    <w:rPr>
      <w:rFonts w:ascii="Arial" w:hAnsi="Arial" w:cs="Courier New"/>
      <w:b/>
      <w:bCs/>
      <w:sz w:val="28"/>
      <w:szCs w:val="20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WW8Num1z0" w:customStyle="1">
    <w:name w:val="WW8Num1z0"/>
    <w:qFormat/>
    <w:rPr/>
  </w:style>
  <w:style w:type="character" w:styleId="WW8Num1z1" w:customStyle="1">
    <w:name w:val="WW8Num1z1"/>
    <w:qFormat/>
    <w:rPr/>
  </w:style>
  <w:style w:type="character" w:styleId="WW8Num1z2" w:customStyle="1">
    <w:name w:val="WW8Num1z2"/>
    <w:qFormat/>
    <w:rPr/>
  </w:style>
  <w:style w:type="character" w:styleId="WW8Num1z3" w:customStyle="1">
    <w:name w:val="WW8Num1z3"/>
    <w:qFormat/>
    <w:rPr/>
  </w:style>
  <w:style w:type="character" w:styleId="WW8Num1z4" w:customStyle="1">
    <w:name w:val="WW8Num1z4"/>
    <w:qFormat/>
    <w:rPr/>
  </w:style>
  <w:style w:type="character" w:styleId="WW8Num1z5" w:customStyle="1">
    <w:name w:val="WW8Num1z5"/>
    <w:qFormat/>
    <w:rPr/>
  </w:style>
  <w:style w:type="character" w:styleId="WW8Num1z6" w:customStyle="1">
    <w:name w:val="WW8Num1z6"/>
    <w:qFormat/>
    <w:rPr/>
  </w:style>
  <w:style w:type="character" w:styleId="WW8Num1z7" w:customStyle="1">
    <w:name w:val="WW8Num1z7"/>
    <w:qFormat/>
    <w:rPr/>
  </w:style>
  <w:style w:type="character" w:styleId="WW8Num1z8" w:customStyle="1">
    <w:name w:val="WW8Num1z8"/>
    <w:qFormat/>
    <w:rPr/>
  </w:style>
  <w:style w:type="character" w:styleId="WW8Num2z0" w:customStyle="1">
    <w:name w:val="WW8Num2z0"/>
    <w:qFormat/>
    <w:rPr/>
  </w:style>
  <w:style w:type="character" w:styleId="WW8Num2z1" w:customStyle="1">
    <w:name w:val="WW8Num2z1"/>
    <w:qFormat/>
    <w:rPr/>
  </w:style>
  <w:style w:type="character" w:styleId="WW8Num2z2" w:customStyle="1">
    <w:name w:val="WW8Num2z2"/>
    <w:qFormat/>
    <w:rPr/>
  </w:style>
  <w:style w:type="character" w:styleId="WW8Num2z3" w:customStyle="1">
    <w:name w:val="WW8Num2z3"/>
    <w:qFormat/>
    <w:rPr/>
  </w:style>
  <w:style w:type="character" w:styleId="WW8Num2z4" w:customStyle="1">
    <w:name w:val="WW8Num2z4"/>
    <w:qFormat/>
    <w:rPr/>
  </w:style>
  <w:style w:type="character" w:styleId="WW8Num2z5" w:customStyle="1">
    <w:name w:val="WW8Num2z5"/>
    <w:qFormat/>
    <w:rPr/>
  </w:style>
  <w:style w:type="character" w:styleId="WW8Num2z6" w:customStyle="1">
    <w:name w:val="WW8Num2z6"/>
    <w:qFormat/>
    <w:rPr/>
  </w:style>
  <w:style w:type="character" w:styleId="WW8Num2z7" w:customStyle="1">
    <w:name w:val="WW8Num2z7"/>
    <w:qFormat/>
    <w:rPr/>
  </w:style>
  <w:style w:type="character" w:styleId="WW8Num2z8" w:customStyle="1">
    <w:name w:val="WW8Num2z8"/>
    <w:qFormat/>
    <w:rPr/>
  </w:style>
  <w:style w:type="character" w:styleId="WW8Num3z0" w:customStyle="1">
    <w:name w:val="WW8Num3z0"/>
    <w:qFormat/>
    <w:rPr>
      <w:rFonts w:ascii="Arial" w:hAnsi="Arial"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WW8Num3z1" w:customStyle="1">
    <w:name w:val="WW8Num3z1"/>
    <w:qFormat/>
    <w:rPr/>
  </w:style>
  <w:style w:type="character" w:styleId="WW8Num3z2" w:customStyle="1">
    <w:name w:val="WW8Num3z2"/>
    <w:qFormat/>
    <w:rPr/>
  </w:style>
  <w:style w:type="character" w:styleId="WW8Num3z3" w:customStyle="1">
    <w:name w:val="WW8Num3z3"/>
    <w:qFormat/>
    <w:rPr/>
  </w:style>
  <w:style w:type="character" w:styleId="WW8Num3z4" w:customStyle="1">
    <w:name w:val="WW8Num3z4"/>
    <w:qFormat/>
    <w:rPr/>
  </w:style>
  <w:style w:type="character" w:styleId="WW8Num3z5" w:customStyle="1">
    <w:name w:val="WW8Num3z5"/>
    <w:qFormat/>
    <w:rPr/>
  </w:style>
  <w:style w:type="character" w:styleId="WW8Num3z6" w:customStyle="1">
    <w:name w:val="WW8Num3z6"/>
    <w:qFormat/>
    <w:rPr/>
  </w:style>
  <w:style w:type="character" w:styleId="WW8Num3z7" w:customStyle="1">
    <w:name w:val="WW8Num3z7"/>
    <w:qFormat/>
    <w:rPr/>
  </w:style>
  <w:style w:type="character" w:styleId="WW8Num3z8" w:customStyle="1">
    <w:name w:val="WW8Num3z8"/>
    <w:qFormat/>
    <w:rPr/>
  </w:style>
  <w:style w:type="character" w:styleId="BodyTextChar" w:customStyle="1">
    <w:name w:val="Body Text Char"/>
    <w:basedOn w:val="DefaultParagraphFont"/>
    <w:qFormat/>
    <w:rPr>
      <w:rFonts w:ascii="Arial" w:hAnsi="Arial" w:eastAsia="Times New Roman" w:cs="Arial"/>
      <w:sz w:val="28"/>
      <w:szCs w:val="24"/>
      <w:lang w:val="ro-RO"/>
    </w:rPr>
  </w:style>
  <w:style w:type="character" w:styleId="BodyTextIndent2Char" w:customStyle="1">
    <w:name w:val="Body Text Indent 2 Char"/>
    <w:basedOn w:val="DefaultParagraphFont"/>
    <w:qFormat/>
    <w:rPr>
      <w:rFonts w:eastAsia="Times New Roman"/>
      <w:sz w:val="22"/>
      <w:szCs w:val="22"/>
    </w:rPr>
  </w:style>
  <w:style w:type="character" w:styleId="FooterChar" w:customStyle="1">
    <w:name w:val="Footer Char"/>
    <w:basedOn w:val="DefaultParagraphFont"/>
    <w:qFormat/>
    <w:rPr>
      <w:rFonts w:ascii="Times New Roman" w:hAnsi="Times New Roman" w:eastAsia="Times New Roman" w:cs="Times New Roman"/>
      <w:sz w:val="24"/>
      <w:lang w:val="ro-RO" w:eastAsia="ro-RO"/>
    </w:rPr>
  </w:style>
  <w:style w:type="character" w:styleId="InternetLink" w:customStyle="1">
    <w:name w:val="Internet Link"/>
    <w:rPr>
      <w:color w:val="000080"/>
      <w:u w:val="single"/>
    </w:rPr>
  </w:style>
  <w:style w:type="character" w:styleId="ListLabel69" w:customStyle="1">
    <w:name w:val="ListLabel 69"/>
    <w:qFormat/>
    <w:rPr>
      <w:rFonts w:ascii="Arial" w:hAnsi="Arial"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Bodytext4" w:customStyle="1">
    <w:name w:val="Body text (4)_"/>
    <w:qFormat/>
    <w:rPr>
      <w:rFonts w:ascii="Times New Roman" w:hAnsi="Times New Roman" w:cs="Times New Roman"/>
      <w:b/>
      <w:sz w:val="20"/>
    </w:rPr>
  </w:style>
  <w:style w:type="character" w:styleId="Heading4Char" w:customStyle="1">
    <w:name w:val="Heading 4 Char"/>
    <w:basedOn w:val="DefaultParagraphFont"/>
    <w:qFormat/>
    <w:rPr>
      <w:rFonts w:ascii="Calibri;Lucida Sans" w:hAnsi="Calibri;Lucida Sans" w:eastAsia="Times New Roman" w:cs="Times New Roman"/>
      <w:b/>
      <w:bCs/>
      <w:sz w:val="28"/>
      <w:szCs w:val="28"/>
    </w:rPr>
  </w:style>
  <w:style w:type="character" w:styleId="ListLabel71" w:customStyle="1">
    <w:name w:val="ListLabel 71"/>
    <w:qFormat/>
    <w:rPr>
      <w:rFonts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70" w:customStyle="1">
    <w:name w:val="ListLabel 70"/>
    <w:qFormat/>
    <w:rPr>
      <w:rFonts w:ascii="Arial" w:hAnsi="Arial"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68" w:customStyle="1">
    <w:name w:val="ListLabel 68"/>
    <w:qFormat/>
    <w:rPr>
      <w:rFonts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67" w:customStyle="1">
    <w:name w:val="ListLabel 67"/>
    <w:qFormat/>
    <w:rPr>
      <w:rFonts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66" w:customStyle="1">
    <w:name w:val="ListLabel 66"/>
    <w:qFormat/>
    <w:rPr>
      <w:rFonts w:ascii="Arial" w:hAnsi="Arial"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65" w:customStyle="1">
    <w:name w:val="ListLabel 65"/>
    <w:qFormat/>
    <w:rPr>
      <w:rFonts w:ascii="Arial" w:hAnsi="Arial"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64" w:customStyle="1">
    <w:name w:val="ListLabel 64"/>
    <w:qFormat/>
    <w:rPr>
      <w:rFonts w:cs="Times New Roman"/>
      <w:b/>
      <w:bCs/>
      <w:color w:val="00000A"/>
      <w:spacing w:val="-11"/>
      <w:sz w:val="24"/>
      <w:szCs w:val="22"/>
      <w:lang w:val="ro-RO"/>
    </w:rPr>
  </w:style>
  <w:style w:type="character" w:styleId="ListLabel63" w:customStyle="1">
    <w:name w:val="ListLabel 63"/>
    <w:qFormat/>
    <w:rPr>
      <w:rFonts w:cs="Times New Roman"/>
      <w:b/>
      <w:bCs/>
      <w:color w:val="00000A"/>
      <w:spacing w:val="-11"/>
      <w:sz w:val="24"/>
      <w:szCs w:val="22"/>
      <w:lang w:val="ro-RO"/>
    </w:rPr>
  </w:style>
  <w:style w:type="character" w:styleId="ListLabel62" w:customStyle="1">
    <w:name w:val="ListLabel 62"/>
    <w:qFormat/>
    <w:rPr>
      <w:rFonts w:ascii="Arial" w:hAnsi="Arial" w:cs="Times New Roman"/>
      <w:b/>
      <w:bCs/>
      <w:color w:val="00000A"/>
      <w:spacing w:val="-11"/>
      <w:sz w:val="24"/>
      <w:szCs w:val="22"/>
      <w:lang w:val="ro-RO"/>
    </w:rPr>
  </w:style>
  <w:style w:type="character" w:styleId="ListLabel61" w:customStyle="1">
    <w:name w:val="ListLabel 61"/>
    <w:qFormat/>
    <w:rPr>
      <w:rFonts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60" w:customStyle="1">
    <w:name w:val="ListLabel 60"/>
    <w:qFormat/>
    <w:rPr>
      <w:rFonts w:ascii="Arial" w:hAnsi="Arial"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59" w:customStyle="1">
    <w:name w:val="ListLabel 59"/>
    <w:qFormat/>
    <w:rPr>
      <w:rFonts w:ascii="Arial" w:hAnsi="Arial"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58" w:customStyle="1">
    <w:name w:val="ListLabel 58"/>
    <w:qFormat/>
    <w:rPr>
      <w:rFonts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57" w:customStyle="1">
    <w:name w:val="ListLabel 57"/>
    <w:qFormat/>
    <w:rPr>
      <w:rFonts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56" w:customStyle="1">
    <w:name w:val="ListLabel 56"/>
    <w:qFormat/>
    <w:rPr>
      <w:rFonts w:ascii="Arial" w:hAnsi="Arial" w:cs="Times New Roman"/>
      <w:b w:val="false"/>
      <w:bCs/>
      <w:color w:val="00000A"/>
      <w:spacing w:val="-11"/>
      <w:sz w:val="24"/>
      <w:szCs w:val="22"/>
      <w:lang w:val="ro-RO"/>
    </w:rPr>
  </w:style>
  <w:style w:type="character" w:styleId="ListLabel55" w:customStyle="1">
    <w:name w:val="ListLabel 55"/>
    <w:qFormat/>
    <w:rPr>
      <w:rFonts w:ascii="Arial" w:hAnsi="Arial" w:cs="Times New Roman"/>
      <w:b/>
      <w:bCs/>
      <w:color w:val="00000A"/>
      <w:spacing w:val="-11"/>
      <w:sz w:val="24"/>
      <w:szCs w:val="22"/>
      <w:lang w:val="ro-RO"/>
    </w:rPr>
  </w:style>
  <w:style w:type="character" w:styleId="ListLabel54" w:customStyle="1">
    <w:name w:val="ListLabel 54"/>
    <w:qFormat/>
    <w:rPr>
      <w:rFonts w:cs="OpenSymbol;Arial Unicode MS"/>
    </w:rPr>
  </w:style>
  <w:style w:type="character" w:styleId="ListLabel53" w:customStyle="1">
    <w:name w:val="ListLabel 53"/>
    <w:qFormat/>
    <w:rPr>
      <w:rFonts w:cs="OpenSymbol;Arial Unicode MS"/>
    </w:rPr>
  </w:style>
  <w:style w:type="character" w:styleId="ListLabel52" w:customStyle="1">
    <w:name w:val="ListLabel 52"/>
    <w:qFormat/>
    <w:rPr>
      <w:rFonts w:cs="OpenSymbol;Arial Unicode MS"/>
    </w:rPr>
  </w:style>
  <w:style w:type="character" w:styleId="ListLabel51" w:customStyle="1">
    <w:name w:val="ListLabel 51"/>
    <w:qFormat/>
    <w:rPr>
      <w:rFonts w:cs="OpenSymbol;Arial Unicode MS"/>
    </w:rPr>
  </w:style>
  <w:style w:type="character" w:styleId="ListLabel50" w:customStyle="1">
    <w:name w:val="ListLabel 50"/>
    <w:qFormat/>
    <w:rPr>
      <w:rFonts w:cs="OpenSymbol;Arial Unicode MS"/>
    </w:rPr>
  </w:style>
  <w:style w:type="character" w:styleId="ListLabel49" w:customStyle="1">
    <w:name w:val="ListLabel 49"/>
    <w:qFormat/>
    <w:rPr>
      <w:rFonts w:cs="OpenSymbol;Arial Unicode MS"/>
    </w:rPr>
  </w:style>
  <w:style w:type="character" w:styleId="ListLabel48" w:customStyle="1">
    <w:name w:val="ListLabel 48"/>
    <w:qFormat/>
    <w:rPr>
      <w:rFonts w:cs="OpenSymbol;Arial Unicode MS"/>
    </w:rPr>
  </w:style>
  <w:style w:type="character" w:styleId="ListLabel47" w:customStyle="1">
    <w:name w:val="ListLabel 47"/>
    <w:qFormat/>
    <w:rPr>
      <w:rFonts w:cs="OpenSymbol;Arial Unicode MS"/>
    </w:rPr>
  </w:style>
  <w:style w:type="character" w:styleId="ListLabel46" w:customStyle="1">
    <w:name w:val="ListLabel 46"/>
    <w:qFormat/>
    <w:rPr>
      <w:rFonts w:cs="OpenSymbol;Arial Unicode MS"/>
    </w:rPr>
  </w:style>
  <w:style w:type="character" w:styleId="ListLabel45" w:customStyle="1">
    <w:name w:val="ListLabel 45"/>
    <w:qFormat/>
    <w:rPr>
      <w:rFonts w:cs="OpenSymbol;Arial Unicode MS"/>
    </w:rPr>
  </w:style>
  <w:style w:type="character" w:styleId="ListLabel44" w:customStyle="1">
    <w:name w:val="ListLabel 44"/>
    <w:qFormat/>
    <w:rPr>
      <w:rFonts w:cs="OpenSymbol;Arial Unicode MS"/>
    </w:rPr>
  </w:style>
  <w:style w:type="character" w:styleId="ListLabel43" w:customStyle="1">
    <w:name w:val="ListLabel 43"/>
    <w:qFormat/>
    <w:rPr>
      <w:rFonts w:cs="OpenSymbol;Arial Unicode MS"/>
    </w:rPr>
  </w:style>
  <w:style w:type="character" w:styleId="ListLabel42" w:customStyle="1">
    <w:name w:val="ListLabel 42"/>
    <w:qFormat/>
    <w:rPr>
      <w:rFonts w:cs="OpenSymbol;Arial Unicode MS"/>
    </w:rPr>
  </w:style>
  <w:style w:type="character" w:styleId="ListLabel41" w:customStyle="1">
    <w:name w:val="ListLabel 41"/>
    <w:qFormat/>
    <w:rPr>
      <w:rFonts w:cs="OpenSymbol;Arial Unicode MS"/>
    </w:rPr>
  </w:style>
  <w:style w:type="character" w:styleId="ListLabel40" w:customStyle="1">
    <w:name w:val="ListLabel 40"/>
    <w:qFormat/>
    <w:rPr>
      <w:rFonts w:cs="OpenSymbol;Arial Unicode MS"/>
    </w:rPr>
  </w:style>
  <w:style w:type="character" w:styleId="ListLabel39" w:customStyle="1">
    <w:name w:val="ListLabel 39"/>
    <w:qFormat/>
    <w:rPr>
      <w:rFonts w:cs="OpenSymbol;Arial Unicode MS"/>
    </w:rPr>
  </w:style>
  <w:style w:type="character" w:styleId="ListLabel38" w:customStyle="1">
    <w:name w:val="ListLabel 38"/>
    <w:qFormat/>
    <w:rPr>
      <w:rFonts w:cs="OpenSymbol;Arial Unicode MS"/>
    </w:rPr>
  </w:style>
  <w:style w:type="character" w:styleId="ListLabel37" w:customStyle="1">
    <w:name w:val="ListLabel 37"/>
    <w:qFormat/>
    <w:rPr>
      <w:rFonts w:cs="OpenSymbol;Arial Unicode MS"/>
    </w:rPr>
  </w:style>
  <w:style w:type="character" w:styleId="ListLabel36" w:customStyle="1">
    <w:name w:val="ListLabel 36"/>
    <w:qFormat/>
    <w:rPr>
      <w:rFonts w:cs="OpenSymbol;Arial Unicode MS"/>
    </w:rPr>
  </w:style>
  <w:style w:type="character" w:styleId="ListLabel35" w:customStyle="1">
    <w:name w:val="ListLabel 35"/>
    <w:qFormat/>
    <w:rPr>
      <w:rFonts w:cs="OpenSymbol;Arial Unicode MS"/>
    </w:rPr>
  </w:style>
  <w:style w:type="character" w:styleId="ListLabel34" w:customStyle="1">
    <w:name w:val="ListLabel 34"/>
    <w:qFormat/>
    <w:rPr>
      <w:rFonts w:cs="OpenSymbol;Arial Unicode MS"/>
    </w:rPr>
  </w:style>
  <w:style w:type="character" w:styleId="ListLabel33" w:customStyle="1">
    <w:name w:val="ListLabel 33"/>
    <w:qFormat/>
    <w:rPr>
      <w:rFonts w:cs="OpenSymbol;Arial Unicode MS"/>
    </w:rPr>
  </w:style>
  <w:style w:type="character" w:styleId="ListLabel32" w:customStyle="1">
    <w:name w:val="ListLabel 32"/>
    <w:qFormat/>
    <w:rPr>
      <w:rFonts w:cs="OpenSymbol;Arial Unicode MS"/>
    </w:rPr>
  </w:style>
  <w:style w:type="character" w:styleId="ListLabel31" w:customStyle="1">
    <w:name w:val="ListLabel 31"/>
    <w:qFormat/>
    <w:rPr>
      <w:rFonts w:cs="OpenSymbol;Arial Unicode MS"/>
    </w:rPr>
  </w:style>
  <w:style w:type="character" w:styleId="ListLabel30" w:customStyle="1">
    <w:name w:val="ListLabel 30"/>
    <w:qFormat/>
    <w:rPr>
      <w:rFonts w:cs="OpenSymbol;Arial Unicode MS"/>
    </w:rPr>
  </w:style>
  <w:style w:type="character" w:styleId="ListLabel29" w:customStyle="1">
    <w:name w:val="ListLabel 29"/>
    <w:qFormat/>
    <w:rPr>
      <w:rFonts w:cs="OpenSymbol;Arial Unicode MS"/>
    </w:rPr>
  </w:style>
  <w:style w:type="character" w:styleId="ListLabel28" w:customStyle="1">
    <w:name w:val="ListLabel 28"/>
    <w:qFormat/>
    <w:rPr>
      <w:rFonts w:ascii="Times New Roman" w:hAnsi="Times New Roman" w:cs="OpenSymbol;Arial Unicode MS"/>
      <w:b/>
    </w:rPr>
  </w:style>
  <w:style w:type="character" w:styleId="Pagenumber">
    <w:name w:val="page number"/>
    <w:basedOn w:val="DefaultParagraphFont"/>
    <w:qFormat/>
    <w:rPr/>
  </w:style>
  <w:style w:type="character" w:styleId="Heading3Char" w:customStyle="1">
    <w:name w:val="Heading 3 Char"/>
    <w:basedOn w:val="DefaultParagraphFont"/>
    <w:qFormat/>
    <w:rPr>
      <w:rFonts w:ascii="Cambria;Shruti" w:hAnsi="Cambria;Shruti" w:eastAsia="Times New Roman" w:cs="Times New Roman"/>
      <w:b/>
      <w:bCs/>
      <w:sz w:val="26"/>
      <w:szCs w:val="26"/>
    </w:rPr>
  </w:style>
  <w:style w:type="character" w:styleId="ListLabel27" w:customStyle="1">
    <w:name w:val="ListLabel 27"/>
    <w:qFormat/>
    <w:rPr>
      <w:rFonts w:cs="OpenSymbol;Arial Unicode MS"/>
    </w:rPr>
  </w:style>
  <w:style w:type="character" w:styleId="ListLabel26" w:customStyle="1">
    <w:name w:val="ListLabel 26"/>
    <w:qFormat/>
    <w:rPr>
      <w:rFonts w:cs="OpenSymbol;Arial Unicode MS"/>
    </w:rPr>
  </w:style>
  <w:style w:type="character" w:styleId="ListLabel25" w:customStyle="1">
    <w:name w:val="ListLabel 25"/>
    <w:qFormat/>
    <w:rPr>
      <w:rFonts w:cs="OpenSymbol;Arial Unicode MS"/>
    </w:rPr>
  </w:style>
  <w:style w:type="character" w:styleId="ListLabel24" w:customStyle="1">
    <w:name w:val="ListLabel 24"/>
    <w:qFormat/>
    <w:rPr>
      <w:rFonts w:cs="OpenSymbol;Arial Unicode MS"/>
    </w:rPr>
  </w:style>
  <w:style w:type="character" w:styleId="ListLabel23" w:customStyle="1">
    <w:name w:val="ListLabel 23"/>
    <w:qFormat/>
    <w:rPr>
      <w:rFonts w:cs="OpenSymbol;Arial Unicode MS"/>
    </w:rPr>
  </w:style>
  <w:style w:type="character" w:styleId="ListLabel22" w:customStyle="1">
    <w:name w:val="ListLabel 22"/>
    <w:qFormat/>
    <w:rPr>
      <w:rFonts w:cs="OpenSymbol;Arial Unicode MS"/>
    </w:rPr>
  </w:style>
  <w:style w:type="character" w:styleId="ListLabel21" w:customStyle="1">
    <w:name w:val="ListLabel 21"/>
    <w:qFormat/>
    <w:rPr>
      <w:rFonts w:cs="OpenSymbol;Arial Unicode MS"/>
    </w:rPr>
  </w:style>
  <w:style w:type="character" w:styleId="ListLabel20" w:customStyle="1">
    <w:name w:val="ListLabel 20"/>
    <w:qFormat/>
    <w:rPr>
      <w:rFonts w:cs="OpenSymbol;Arial Unicode MS"/>
    </w:rPr>
  </w:style>
  <w:style w:type="character" w:styleId="ListLabel19" w:customStyle="1">
    <w:name w:val="ListLabel 19"/>
    <w:qFormat/>
    <w:rPr>
      <w:rFonts w:cs="OpenSymbol;Arial Unicode MS"/>
    </w:rPr>
  </w:style>
  <w:style w:type="character" w:styleId="ListLabel18" w:customStyle="1">
    <w:name w:val="ListLabel 18"/>
    <w:qFormat/>
    <w:rPr>
      <w:rFonts w:cs="OpenSymbol;Arial Unicode MS"/>
    </w:rPr>
  </w:style>
  <w:style w:type="character" w:styleId="ListLabel17" w:customStyle="1">
    <w:name w:val="ListLabel 17"/>
    <w:qFormat/>
    <w:rPr>
      <w:rFonts w:cs="OpenSymbol;Arial Unicode MS"/>
    </w:rPr>
  </w:style>
  <w:style w:type="character" w:styleId="ListLabel16" w:customStyle="1">
    <w:name w:val="ListLabel 16"/>
    <w:qFormat/>
    <w:rPr>
      <w:rFonts w:cs="OpenSymbol;Arial Unicode MS"/>
    </w:rPr>
  </w:style>
  <w:style w:type="character" w:styleId="ListLabel15" w:customStyle="1">
    <w:name w:val="ListLabel 15"/>
    <w:qFormat/>
    <w:rPr>
      <w:rFonts w:cs="OpenSymbol;Arial Unicode MS"/>
    </w:rPr>
  </w:style>
  <w:style w:type="character" w:styleId="ListLabel14" w:customStyle="1">
    <w:name w:val="ListLabel 14"/>
    <w:qFormat/>
    <w:rPr>
      <w:rFonts w:cs="OpenSymbol;Arial Unicode MS"/>
    </w:rPr>
  </w:style>
  <w:style w:type="character" w:styleId="ListLabel13" w:customStyle="1">
    <w:name w:val="ListLabel 13"/>
    <w:qFormat/>
    <w:rPr>
      <w:rFonts w:cs="OpenSymbol;Arial Unicode MS"/>
    </w:rPr>
  </w:style>
  <w:style w:type="character" w:styleId="ListLabel12" w:customStyle="1">
    <w:name w:val="ListLabel 12"/>
    <w:qFormat/>
    <w:rPr>
      <w:rFonts w:cs="OpenSymbol;Arial Unicode MS"/>
    </w:rPr>
  </w:style>
  <w:style w:type="character" w:styleId="ListLabel11" w:customStyle="1">
    <w:name w:val="ListLabel 11"/>
    <w:qFormat/>
    <w:rPr>
      <w:rFonts w:cs="OpenSymbol;Arial Unicode MS"/>
    </w:rPr>
  </w:style>
  <w:style w:type="character" w:styleId="ListLabel10" w:customStyle="1">
    <w:name w:val="ListLabel 10"/>
    <w:qFormat/>
    <w:rPr>
      <w:rFonts w:cs="OpenSymbol;Arial Unicode MS"/>
    </w:rPr>
  </w:style>
  <w:style w:type="character" w:styleId="ListLabel9" w:customStyle="1">
    <w:name w:val="ListLabel 9"/>
    <w:qFormat/>
    <w:rPr>
      <w:rFonts w:cs="OpenSymbol;Arial Unicode MS"/>
    </w:rPr>
  </w:style>
  <w:style w:type="character" w:styleId="ListLabel8" w:customStyle="1">
    <w:name w:val="ListLabel 8"/>
    <w:qFormat/>
    <w:rPr>
      <w:rFonts w:cs="OpenSymbol;Arial Unicode MS"/>
    </w:rPr>
  </w:style>
  <w:style w:type="character" w:styleId="ListLabel7" w:customStyle="1">
    <w:name w:val="ListLabel 7"/>
    <w:qFormat/>
    <w:rPr>
      <w:rFonts w:cs="OpenSymbol;Arial Unicode MS"/>
    </w:rPr>
  </w:style>
  <w:style w:type="character" w:styleId="ListLabel6" w:customStyle="1">
    <w:name w:val="ListLabel 6"/>
    <w:qFormat/>
    <w:rPr>
      <w:rFonts w:cs="OpenSymbol;Arial Unicode MS"/>
    </w:rPr>
  </w:style>
  <w:style w:type="character" w:styleId="ListLabel5" w:customStyle="1">
    <w:name w:val="ListLabel 5"/>
    <w:qFormat/>
    <w:rPr>
      <w:rFonts w:cs="OpenSymbol;Arial Unicode MS"/>
    </w:rPr>
  </w:style>
  <w:style w:type="character" w:styleId="ListLabel4" w:customStyle="1">
    <w:name w:val="ListLabel 4"/>
    <w:qFormat/>
    <w:rPr>
      <w:rFonts w:cs="OpenSymbol;Arial Unicode MS"/>
    </w:rPr>
  </w:style>
  <w:style w:type="character" w:styleId="ListLabel3" w:customStyle="1">
    <w:name w:val="ListLabel 3"/>
    <w:qFormat/>
    <w:rPr>
      <w:rFonts w:cs="OpenSymbol;Arial Unicode MS"/>
    </w:rPr>
  </w:style>
  <w:style w:type="character" w:styleId="ListLabel2" w:customStyle="1">
    <w:name w:val="ListLabel 2"/>
    <w:qFormat/>
    <w:rPr>
      <w:rFonts w:cs="OpenSymbol;Arial Unicode MS"/>
    </w:rPr>
  </w:style>
  <w:style w:type="character" w:styleId="ListLabel1" w:customStyle="1">
    <w:name w:val="ListLabel 1"/>
    <w:qFormat/>
    <w:rPr>
      <w:rFonts w:cs="OpenSymbol;Arial Unicode MS"/>
    </w:rPr>
  </w:style>
  <w:style w:type="character" w:styleId="NumberingSymbols" w:customStyle="1">
    <w:name w:val="Numbering Symbols"/>
    <w:qFormat/>
    <w:rPr/>
  </w:style>
  <w:style w:type="character" w:styleId="Bullets" w:customStyle="1">
    <w:name w:val="Bullets"/>
    <w:qFormat/>
    <w:rPr>
      <w:rFonts w:ascii="OpenSymbol;Arial Unicode MS" w:hAnsi="OpenSymbol;Arial Unicode MS" w:eastAsia="OpenSymbol;Arial Unicode MS" w:cs="OpenSymbol;Arial Unicode MS"/>
    </w:rPr>
  </w:style>
  <w:style w:type="character" w:styleId="SubtitleChar" w:customStyle="1">
    <w:name w:val="Subtitle Char"/>
    <w:basedOn w:val="DefaultParagraphFont"/>
    <w:qFormat/>
    <w:rPr>
      <w:rFonts w:ascii="Cambria" w:hAnsi="Cambria" w:cs="Cambria"/>
      <w:i/>
      <w:iCs/>
      <w:color w:val="4F81BD"/>
      <w:spacing w:val="15"/>
      <w:sz w:val="24"/>
      <w:szCs w:val="24"/>
    </w:rPr>
  </w:style>
  <w:style w:type="character" w:styleId="BodyTextIndentChar" w:customStyle="1">
    <w:name w:val="Body Text Indent Char"/>
    <w:basedOn w:val="DefaultParagraphFont"/>
    <w:qFormat/>
    <w:rPr/>
  </w:style>
  <w:style w:type="character" w:styleId="Heading2Char" w:customStyle="1">
    <w:name w:val="Heading 2 Char"/>
    <w:basedOn w:val="DefaultParagraphFont"/>
    <w:qFormat/>
    <w:rPr>
      <w:rFonts w:ascii="Arial" w:hAnsi="Arial" w:eastAsia="Times New Roman" w:cs="Arial"/>
      <w:b/>
      <w:bCs/>
      <w:sz w:val="24"/>
      <w:szCs w:val="24"/>
    </w:rPr>
  </w:style>
  <w:style w:type="character" w:styleId="Heading1Char" w:customStyle="1">
    <w:name w:val="Heading 1 Char"/>
    <w:basedOn w:val="DefaultParagraphFont"/>
    <w:qFormat/>
    <w:rPr>
      <w:rFonts w:ascii="Arial" w:hAnsi="Arial" w:eastAsia="Times New Roman" w:cs="Arial"/>
      <w:sz w:val="28"/>
      <w:szCs w:val="24"/>
    </w:rPr>
  </w:style>
  <w:style w:type="character" w:styleId="Strong">
    <w:name w:val="Strong"/>
    <w:basedOn w:val="DefaultParagraphFont"/>
    <w:qFormat/>
    <w:rPr>
      <w:b/>
      <w:bCs/>
    </w:rPr>
  </w:style>
  <w:style w:type="character" w:styleId="ListLabel82" w:customStyle="1">
    <w:name w:val="ListLabel 82"/>
    <w:qFormat/>
    <w:rPr>
      <w:rFonts w:ascii="Arial" w:hAnsi="Arial" w:cs="Times New Roman"/>
      <w:b w:val="false"/>
      <w:sz w:val="24"/>
    </w:rPr>
  </w:style>
  <w:style w:type="character" w:styleId="ListLabel81" w:customStyle="1">
    <w:name w:val="ListLabel 81"/>
    <w:qFormat/>
    <w:rPr>
      <w:rFonts w:ascii="Arial" w:hAnsi="Arial" w:cs="Times New Roman"/>
      <w:b w:val="false"/>
      <w:sz w:val="24"/>
    </w:rPr>
  </w:style>
  <w:style w:type="character" w:styleId="ListLabel80" w:customStyle="1">
    <w:name w:val="ListLabel 80"/>
    <w:qFormat/>
    <w:rPr>
      <w:rFonts w:ascii="Arial" w:hAnsi="Arial" w:cs="Times New Roman"/>
      <w:b w:val="false"/>
      <w:sz w:val="24"/>
    </w:rPr>
  </w:style>
  <w:style w:type="character" w:styleId="ListLabel79" w:customStyle="1">
    <w:name w:val="ListLabel 79"/>
    <w:qFormat/>
    <w:rPr>
      <w:rFonts w:ascii="Arial" w:hAnsi="Arial" w:cs="Times New Roman"/>
      <w:b w:val="false"/>
      <w:sz w:val="24"/>
    </w:rPr>
  </w:style>
  <w:style w:type="character" w:styleId="ListLabel78" w:customStyle="1">
    <w:name w:val="ListLabel 78"/>
    <w:qFormat/>
    <w:rPr>
      <w:rFonts w:ascii="Arial" w:hAnsi="Arial" w:cs="Times New Roman"/>
      <w:b w:val="false"/>
      <w:sz w:val="24"/>
    </w:rPr>
  </w:style>
  <w:style w:type="character" w:styleId="ListLabel77" w:customStyle="1">
    <w:name w:val="ListLabel 77"/>
    <w:qFormat/>
    <w:rPr>
      <w:rFonts w:ascii="Arial" w:hAnsi="Arial" w:cs="Times New Roman"/>
      <w:b w:val="false"/>
      <w:sz w:val="24"/>
    </w:rPr>
  </w:style>
  <w:style w:type="character" w:styleId="ListLabel76" w:customStyle="1">
    <w:name w:val="ListLabel 76"/>
    <w:qFormat/>
    <w:rPr>
      <w:rFonts w:ascii="Arial" w:hAnsi="Arial" w:cs="Times New Roman"/>
      <w:b w:val="false"/>
      <w:sz w:val="24"/>
    </w:rPr>
  </w:style>
  <w:style w:type="character" w:styleId="ListLabel75" w:customStyle="1">
    <w:name w:val="ListLabel 75"/>
    <w:qFormat/>
    <w:rPr>
      <w:rFonts w:ascii="Arial" w:hAnsi="Arial" w:cs="Times New Roman"/>
      <w:b w:val="false"/>
      <w:sz w:val="24"/>
    </w:rPr>
  </w:style>
  <w:style w:type="character" w:styleId="ListLabel74" w:customStyle="1">
    <w:name w:val="ListLabel 74"/>
    <w:qFormat/>
    <w:rPr>
      <w:rFonts w:ascii="Arial" w:hAnsi="Arial" w:cs="Times New Roman"/>
      <w:b w:val="false"/>
      <w:sz w:val="24"/>
    </w:rPr>
  </w:style>
  <w:style w:type="character" w:styleId="ListLabel73" w:customStyle="1">
    <w:name w:val="ListLabel 73"/>
    <w:qFormat/>
    <w:rPr>
      <w:rFonts w:ascii="Arial" w:hAnsi="Arial" w:cs="Times New Roman"/>
      <w:b w:val="false"/>
      <w:sz w:val="24"/>
    </w:rPr>
  </w:style>
  <w:style w:type="character" w:styleId="ListLabel72" w:customStyle="1">
    <w:name w:val="ListLabel 72"/>
    <w:qFormat/>
    <w:rPr>
      <w:rFonts w:ascii="Arial" w:hAnsi="Arial" w:cs="Times New Roman"/>
      <w:b w:val="false"/>
      <w:sz w:val="24"/>
    </w:rPr>
  </w:style>
  <w:style w:type="character" w:styleId="FontStyle29" w:customStyle="1">
    <w:name w:val="Font Style29"/>
    <w:qFormat/>
    <w:rPr>
      <w:rFonts w:ascii="Tahoma" w:hAnsi="Tahoma" w:cs="Tahoma"/>
      <w:sz w:val="20"/>
      <w:szCs w:val="20"/>
    </w:rPr>
  </w:style>
  <w:style w:type="character" w:styleId="StrongEmphasis" w:customStyle="1">
    <w:name w:val="Strong Emphasis"/>
    <w:basedOn w:val="DefaultParagraphFont"/>
    <w:qFormat/>
    <w:rPr>
      <w:b/>
      <w:bCs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qFormat/>
    <w:rsid w:val="008b6530"/>
    <w:rPr>
      <w:rFonts w:ascii="Tahoma" w:hAnsi="Tahoma" w:eastAsia="Times New Roman" w:cs="Tahoma"/>
      <w:color w:val="00000A"/>
      <w:sz w:val="16"/>
      <w:szCs w:val="16"/>
      <w:lang w:eastAsia="en-US" w:bidi="ar-SA"/>
    </w:rPr>
  </w:style>
  <w:style w:type="character" w:styleId="ListLabel83" w:customStyle="1">
    <w:name w:val="ListLabel 83"/>
    <w:qFormat/>
    <w:rPr>
      <w:rFonts w:ascii="Times New Roman" w:hAnsi="Times New Roman"/>
      <w:sz w:val="24"/>
    </w:rPr>
  </w:style>
  <w:style w:type="character" w:styleId="ListLabel84" w:customStyle="1">
    <w:name w:val="ListLabel 84"/>
    <w:qFormat/>
    <w:rPr>
      <w:rFonts w:ascii="Times New Roman" w:hAnsi="Times New Roman"/>
      <w:sz w:val="24"/>
    </w:rPr>
  </w:style>
  <w:style w:type="character" w:styleId="ListLabel85" w:customStyle="1">
    <w:name w:val="ListLabel 85"/>
    <w:qFormat/>
    <w:rPr>
      <w:rFonts w:ascii="Times New Roman" w:hAnsi="Times New Roman"/>
      <w:sz w:val="24"/>
    </w:rPr>
  </w:style>
  <w:style w:type="character" w:styleId="ListLabel86" w:customStyle="1">
    <w:name w:val="ListLabel 86"/>
    <w:qFormat/>
    <w:rPr>
      <w:rFonts w:ascii="Times New Roman" w:hAnsi="Times New Roman"/>
      <w:sz w:val="24"/>
    </w:rPr>
  </w:style>
  <w:style w:type="character" w:styleId="ListLabel87" w:customStyle="1">
    <w:name w:val="ListLabel 87"/>
    <w:qFormat/>
    <w:rPr>
      <w:rFonts w:ascii="Times New Roman" w:hAnsi="Times New Roman"/>
      <w:sz w:val="24"/>
    </w:rPr>
  </w:style>
  <w:style w:type="character" w:styleId="ListLabel88" w:customStyle="1">
    <w:name w:val="ListLabel 88"/>
    <w:qFormat/>
    <w:rPr>
      <w:rFonts w:ascii="Times New Roman" w:hAnsi="Times New Roman"/>
      <w:sz w:val="24"/>
    </w:rPr>
  </w:style>
  <w:style w:type="character" w:styleId="ListLabel89" w:customStyle="1">
    <w:name w:val="ListLabel 89"/>
    <w:qFormat/>
    <w:rPr>
      <w:rFonts w:ascii="Times New Roman" w:hAnsi="Times New Roman"/>
      <w:sz w:val="24"/>
    </w:rPr>
  </w:style>
  <w:style w:type="character" w:styleId="ListLabel90" w:customStyle="1">
    <w:name w:val="ListLabel 90"/>
    <w:qFormat/>
    <w:rPr>
      <w:sz w:val="24"/>
    </w:rPr>
  </w:style>
  <w:style w:type="character" w:styleId="ListLabel91" w:customStyle="1">
    <w:name w:val="ListLabel 91"/>
    <w:qFormat/>
    <w:rPr>
      <w:rFonts w:ascii="Times New Roman" w:hAnsi="Times New Roman"/>
      <w:sz w:val="24"/>
    </w:rPr>
  </w:style>
  <w:style w:type="character" w:styleId="ListLabel92">
    <w:name w:val="ListLabel 92"/>
    <w:qFormat/>
    <w:rPr>
      <w:rFonts w:ascii="Times New Roman" w:hAnsi="Times New Roman"/>
      <w:sz w:val="24"/>
    </w:rPr>
  </w:style>
  <w:style w:type="character" w:styleId="ListLabel93">
    <w:name w:val="ListLabel 93"/>
    <w:qFormat/>
    <w:rPr>
      <w:rFonts w:ascii="Times New Roman" w:hAnsi="Times New Roman"/>
      <w:sz w:val="24"/>
    </w:rPr>
  </w:style>
  <w:style w:type="character" w:styleId="ListLabel94">
    <w:name w:val="ListLabel 94"/>
    <w:qFormat/>
    <w:rPr>
      <w:rFonts w:ascii="Times New Roman" w:hAnsi="Times New Roman"/>
      <w:sz w:val="24"/>
    </w:rPr>
  </w:style>
  <w:style w:type="character" w:styleId="ListLabel95">
    <w:name w:val="ListLabel 95"/>
    <w:qFormat/>
    <w:rPr>
      <w:rFonts w:ascii="Times New Roman" w:hAnsi="Times New Roman"/>
      <w:sz w:val="24"/>
    </w:rPr>
  </w:style>
  <w:style w:type="paragraph" w:styleId="Heading" w:customStyle="1">
    <w:name w:val="Heading"/>
    <w:basedOn w:val="Normal"/>
    <w:next w:val="TextBody"/>
    <w:qFormat/>
    <w:pPr>
      <w:keepNext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40" w:before="0" w:after="0"/>
    </w:pPr>
    <w:rPr>
      <w:rFonts w:ascii="Arial" w:hAnsi="Arial" w:cs="Arial"/>
      <w:sz w:val="28"/>
      <w:szCs w:val="24"/>
      <w:lang w:val="ro-RO"/>
    </w:rPr>
  </w:style>
  <w:style w:type="paragraph" w:styleId="List">
    <w:name w:val="List"/>
    <w:basedOn w:val="TextBody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 w:customStyle="1">
    <w:name w:val="Index"/>
    <w:basedOn w:val="Normal"/>
    <w:qFormat/>
    <w:pPr>
      <w:suppressLineNumbers/>
    </w:pPr>
    <w:rPr>
      <w:rFonts w:cs="Arial"/>
    </w:rPr>
  </w:style>
  <w:style w:type="paragraph" w:styleId="Caption1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BodyTextIndent2">
    <w:name w:val="Body Text Indent 2"/>
    <w:basedOn w:val="Normal"/>
    <w:qFormat/>
    <w:pPr>
      <w:spacing w:lineRule="auto" w:line="480" w:before="0" w:after="120"/>
      <w:ind w:left="283" w:hanging="0"/>
    </w:pPr>
    <w:rPr/>
  </w:style>
  <w:style w:type="paragraph" w:styleId="Footer">
    <w:name w:val="Footer"/>
    <w:basedOn w:val="Normal"/>
    <w:pPr>
      <w:tabs>
        <w:tab w:val="center" w:pos="4536" w:leader="none"/>
        <w:tab w:val="right" w:pos="9072" w:leader="none"/>
      </w:tabs>
      <w:spacing w:lineRule="auto" w:line="240" w:before="0" w:after="0"/>
      <w:jc w:val="both"/>
    </w:pPr>
    <w:rPr>
      <w:rFonts w:ascii="Times New Roman" w:hAnsi="Times New Roman"/>
      <w:sz w:val="24"/>
      <w:szCs w:val="20"/>
      <w:lang w:val="ro-RO" w:eastAsia="ro-RO"/>
    </w:rPr>
  </w:style>
  <w:style w:type="paragraph" w:styleId="NoSpacing">
    <w:name w:val="No Spacing"/>
    <w:qFormat/>
    <w:pPr>
      <w:widowControl/>
      <w:suppressAutoHyphens w:val="true"/>
      <w:bidi w:val="0"/>
      <w:jc w:val="left"/>
    </w:pPr>
    <w:rPr>
      <w:rFonts w:ascii="Calibri;Lucida Sans" w:hAnsi="Calibri;Lucida Sans" w:eastAsia="Times New Roman" w:cs="Times New Roman"/>
      <w:color w:val="00000A"/>
      <w:sz w:val="22"/>
      <w:szCs w:val="22"/>
      <w:lang w:val="en-US" w:eastAsia="en-US" w:bidi="ar-SA"/>
    </w:rPr>
  </w:style>
  <w:style w:type="paragraph" w:styleId="ListParagraph">
    <w:name w:val="List Paragraph"/>
    <w:basedOn w:val="Normal"/>
    <w:uiPriority w:val="34"/>
    <w:qFormat/>
    <w:pPr>
      <w:spacing w:before="0" w:after="200"/>
      <w:ind w:left="720" w:hanging="0"/>
      <w:contextualSpacing/>
    </w:pPr>
    <w:rPr/>
  </w:style>
  <w:style w:type="paragraph" w:styleId="TableContents" w:customStyle="1">
    <w:name w:val="Table Contents"/>
    <w:basedOn w:val="Normal"/>
    <w:qFormat/>
    <w:pPr>
      <w:suppressLineNumbers/>
    </w:pPr>
    <w:rPr/>
  </w:style>
  <w:style w:type="paragraph" w:styleId="TableHeading" w:customStyle="1">
    <w:name w:val="Table Heading"/>
    <w:basedOn w:val="TableContents"/>
    <w:qFormat/>
    <w:pPr>
      <w:jc w:val="center"/>
    </w:pPr>
    <w:rPr>
      <w:b/>
      <w:bCs/>
    </w:rPr>
  </w:style>
  <w:style w:type="paragraph" w:styleId="FrameContents" w:customStyle="1">
    <w:name w:val="Frame Contents"/>
    <w:basedOn w:val="Normal"/>
    <w:qFormat/>
    <w:pPr/>
    <w:rPr/>
  </w:style>
  <w:style w:type="paragraph" w:styleId="Default" w:customStyle="1">
    <w:name w:val="Default"/>
    <w:qFormat/>
    <w:pPr>
      <w:widowControl/>
      <w:suppressAutoHyphens w:val="true"/>
      <w:bidi w:val="0"/>
      <w:jc w:val="left"/>
    </w:pPr>
    <w:rPr>
      <w:rFonts w:ascii="Times New Roman" w:hAnsi="Times New Roman" w:eastAsia="Times New Roman" w:cs="Times New Roman"/>
      <w:color w:val="000000"/>
      <w:sz w:val="22"/>
      <w:szCs w:val="20"/>
      <w:lang w:val="en-US" w:eastAsia="en-US" w:bidi="ar-SA"/>
    </w:rPr>
  </w:style>
  <w:style w:type="paragraph" w:styleId="Style11" w:customStyle="1">
    <w:name w:val="_Style 1"/>
    <w:qFormat/>
    <w:pPr>
      <w:widowControl/>
      <w:suppressAutoHyphens w:val="true"/>
      <w:bidi w:val="0"/>
      <w:jc w:val="left"/>
    </w:pPr>
    <w:rPr>
      <w:rFonts w:ascii="Calibri;Lucida Sans" w:hAnsi="Calibri;Lucida Sans" w:eastAsia="Times New Roman" w:cs="Calibri;Lucida Sans"/>
      <w:color w:val="00000A"/>
      <w:sz w:val="22"/>
      <w:szCs w:val="22"/>
      <w:lang w:val="en-US" w:eastAsia="en-US" w:bidi="ar-SA"/>
    </w:rPr>
  </w:style>
  <w:style w:type="paragraph" w:styleId="Cmsor" w:customStyle="1">
    <w:name w:val="Címsor"/>
    <w:basedOn w:val="Normal"/>
    <w:qFormat/>
    <w:pPr>
      <w:keepNext/>
      <w:spacing w:before="240" w:after="120"/>
    </w:pPr>
    <w:rPr>
      <w:rFonts w:ascii="Arial" w:hAnsi="Arial" w:eastAsia="Lucida Sans Unicode" w:cs="Tahoma"/>
      <w:sz w:val="28"/>
      <w:szCs w:val="28"/>
    </w:rPr>
  </w:style>
  <w:style w:type="paragraph" w:styleId="DefaultText" w:customStyle="1">
    <w:name w:val="Default Text"/>
    <w:basedOn w:val="Normal"/>
    <w:qFormat/>
    <w:pPr/>
    <w:rPr>
      <w:sz w:val="24"/>
      <w:szCs w:val="24"/>
    </w:rPr>
  </w:style>
  <w:style w:type="paragraph" w:styleId="Title">
    <w:name w:val="Title"/>
    <w:basedOn w:val="Normal"/>
    <w:qFormat/>
    <w:pPr>
      <w:jc w:val="center"/>
    </w:pPr>
    <w:rPr>
      <w:b/>
      <w:szCs w:val="20"/>
      <w:u w:val="single"/>
    </w:rPr>
  </w:style>
  <w:style w:type="paragraph" w:styleId="Subtitle">
    <w:name w:val="Subtitle"/>
    <w:basedOn w:val="Normal"/>
    <w:qFormat/>
    <w:pPr/>
    <w:rPr>
      <w:rFonts w:ascii="Cambria" w:hAnsi="Cambria" w:cs="Cambria"/>
      <w:i/>
      <w:iCs/>
      <w:color w:val="4F81BD"/>
      <w:spacing w:val="15"/>
      <w:sz w:val="24"/>
      <w:szCs w:val="24"/>
    </w:rPr>
  </w:style>
  <w:style w:type="paragraph" w:styleId="NormalWeb">
    <w:name w:val="Normal (Web)"/>
    <w:qFormat/>
    <w:pPr>
      <w:widowControl/>
      <w:suppressAutoHyphens w:val="true"/>
      <w:bidi w:val="0"/>
      <w:spacing w:before="280" w:after="280"/>
      <w:jc w:val="left"/>
    </w:pPr>
    <w:rPr>
      <w:rFonts w:ascii="Times New Roman" w:hAnsi="Times New Roman" w:eastAsia="SimSun" w:cs="Times New Roman"/>
      <w:color w:val="00000A"/>
      <w:sz w:val="22"/>
      <w:szCs w:val="24"/>
      <w:lang w:val="en-US" w:eastAsia="zh-CN" w:bidi="ar-SA"/>
    </w:rPr>
  </w:style>
  <w:style w:type="paragraph" w:styleId="TextBodyIndent">
    <w:name w:val="Body Text Indent"/>
    <w:basedOn w:val="Normal"/>
    <w:pPr>
      <w:spacing w:before="0" w:after="120"/>
      <w:ind w:left="283" w:hanging="0"/>
    </w:pPr>
    <w:rPr/>
  </w:style>
  <w:style w:type="paragraph" w:styleId="BodyText2">
    <w:name w:val="Body Text 2"/>
    <w:basedOn w:val="Normal"/>
    <w:qFormat/>
    <w:pPr/>
    <w:rPr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8b6530"/>
    <w:pPr>
      <w:spacing w:lineRule="auto" w:line="240" w:before="0" w:after="0"/>
    </w:pPr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numbering" w:styleId="WW8Num1" w:customStyle="1">
    <w:name w:val="WW8Num1"/>
    <w:qFormat/>
  </w:style>
  <w:style w:type="numbering" w:styleId="WW8Num2" w:customStyle="1">
    <w:name w:val="WW8Num2"/>
    <w:qFormat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hyperlink" Target="mailto:primariasalard@yahoo.com" TargetMode="External"/><Relationship Id="rId5" Type="http://schemas.openxmlformats.org/officeDocument/2006/relationships/hyperlink" Target="mailto:comunasalardbh@gmail.com" TargetMode="External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<Relationship Id="rId9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Application>LibreOffice/5.3.2.2$Windows_x86 LibreOffice_project/6cd4f1ef626f15116896b1d8e1398b56da0d0ee1</Application>
  <Pages>2</Pages>
  <Words>672</Words>
  <Characters>4436</Characters>
  <CharactersWithSpaces>10946</CharactersWithSpaces>
  <Paragraphs>13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2021-09-23T12:28:00Z</dcterms:created>
  <dc:creator>SALARD</dc:creator>
  <dc:description/>
  <dc:language>en-US</dc:language>
  <cp:lastModifiedBy/>
  <cp:lastPrinted>2021-09-23T09:33:00Z</cp:lastPrinted>
  <dcterms:modified xsi:type="dcterms:W3CDTF">2021-11-22T16:18:09Z</dcterms:modified>
  <cp:revision>7</cp:revision>
  <dc:subject/>
  <dc:title>Nr.  _______  / 21.01.2016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KSOProductBuildVer">
    <vt:lpwstr>1033-10.2.0.5811</vt:lpwstr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