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2C10" w14:textId="75E00A67" w:rsidR="00E0389A" w:rsidRDefault="008B0A04">
      <w:pPr>
        <w:ind w:left="-5"/>
      </w:pPr>
      <w:proofErr w:type="gramStart"/>
      <w:r>
        <w:t>JUDETUL  BIHOR</w:t>
      </w:r>
      <w:proofErr w:type="gramEnd"/>
      <w:r>
        <w:t xml:space="preserve">                                                               </w:t>
      </w:r>
      <w:r w:rsidR="008D77B4">
        <w:t xml:space="preserve">  </w:t>
      </w:r>
      <w:r w:rsidR="005460B6">
        <w:t xml:space="preserve">       </w:t>
      </w:r>
      <w:r w:rsidR="008D77B4">
        <w:t xml:space="preserve">  </w:t>
      </w:r>
      <w:proofErr w:type="spellStart"/>
      <w:r w:rsidRPr="005460B6">
        <w:rPr>
          <w:sz w:val="28"/>
          <w:szCs w:val="28"/>
        </w:rPr>
        <w:t>Anex</w:t>
      </w:r>
      <w:r w:rsidR="008D77B4" w:rsidRPr="005460B6">
        <w:rPr>
          <w:sz w:val="28"/>
          <w:szCs w:val="28"/>
        </w:rPr>
        <w:t>ă</w:t>
      </w:r>
      <w:proofErr w:type="spellEnd"/>
      <w:r w:rsidRPr="005460B6">
        <w:rPr>
          <w:sz w:val="28"/>
          <w:szCs w:val="28"/>
        </w:rPr>
        <w:t xml:space="preserve"> la HCL. Nr.</w:t>
      </w:r>
      <w:r w:rsidR="000F7755" w:rsidRPr="005460B6">
        <w:rPr>
          <w:sz w:val="28"/>
          <w:szCs w:val="28"/>
        </w:rPr>
        <w:t>29</w:t>
      </w:r>
      <w:r w:rsidRPr="005460B6">
        <w:rPr>
          <w:sz w:val="28"/>
          <w:szCs w:val="28"/>
        </w:rPr>
        <w:t>/</w:t>
      </w:r>
      <w:r w:rsidR="000F7755" w:rsidRPr="005460B6">
        <w:rPr>
          <w:sz w:val="28"/>
          <w:szCs w:val="28"/>
        </w:rPr>
        <w:t>31.03.2025</w:t>
      </w:r>
      <w:r>
        <w:t xml:space="preserve">               </w:t>
      </w:r>
    </w:p>
    <w:p w14:paraId="549846BD" w14:textId="6F8FDF68" w:rsidR="00E0389A" w:rsidRDefault="008B0A04">
      <w:pPr>
        <w:ind w:left="-5"/>
      </w:pPr>
      <w:r>
        <w:t>CONSILIU LOCAL AL COMUNEI S</w:t>
      </w:r>
      <w:r w:rsidR="006663F7">
        <w:t>ALARD</w:t>
      </w:r>
    </w:p>
    <w:p w14:paraId="70DEB432" w14:textId="77777777" w:rsidR="00E0389A" w:rsidRDefault="008B0A04">
      <w:pPr>
        <w:spacing w:after="0" w:line="259" w:lineRule="auto"/>
        <w:ind w:left="2160" w:firstLine="0"/>
      </w:pPr>
      <w:r>
        <w:t xml:space="preserve"> </w:t>
      </w:r>
    </w:p>
    <w:p w14:paraId="5E6B7BFA" w14:textId="77777777" w:rsidR="002A676E" w:rsidRDefault="008B0A04">
      <w:pPr>
        <w:ind w:left="1954" w:firstLine="206"/>
      </w:pPr>
      <w:r>
        <w:rPr>
          <w:u w:val="single" w:color="000000"/>
        </w:rPr>
        <w:t>PLAN DE ACTIUNI SI LUCRARI DE INTERES LOCAL - ANUL 2025</w:t>
      </w:r>
      <w:r w:rsidR="00F326ED">
        <w:t xml:space="preserve">  </w:t>
      </w:r>
      <w:r w:rsidR="009A5A84">
        <w:t xml:space="preserve">          </w:t>
      </w:r>
      <w:r w:rsidR="002A676E">
        <w:t xml:space="preserve">      </w:t>
      </w:r>
    </w:p>
    <w:p w14:paraId="2AB3E5D1" w14:textId="6FDF23C0" w:rsidR="00E0389A" w:rsidRDefault="00F326ED">
      <w:pPr>
        <w:ind w:left="1954" w:firstLine="206"/>
      </w:pPr>
      <w:proofErr w:type="spellStart"/>
      <w:r>
        <w:t>în</w:t>
      </w:r>
      <w:r w:rsidR="008B0A04">
        <w:t>tocmit</w:t>
      </w:r>
      <w:proofErr w:type="spellEnd"/>
      <w:r w:rsidR="008B0A04">
        <w:t xml:space="preserve"> </w:t>
      </w:r>
      <w:proofErr w:type="spellStart"/>
      <w:r>
        <w:t>î</w:t>
      </w:r>
      <w:r w:rsidR="008B0A04">
        <w:t>n</w:t>
      </w:r>
      <w:proofErr w:type="spellEnd"/>
      <w:r w:rsidR="008B0A04">
        <w:t xml:space="preserve"> </w:t>
      </w:r>
      <w:proofErr w:type="spellStart"/>
      <w:r w:rsidR="008B0A04">
        <w:t>conformitate</w:t>
      </w:r>
      <w:proofErr w:type="spellEnd"/>
      <w:r w:rsidR="008B0A04">
        <w:t xml:space="preserve"> cu </w:t>
      </w:r>
      <w:proofErr w:type="spellStart"/>
      <w:r w:rsidR="008B0A04">
        <w:t>prevederile</w:t>
      </w:r>
      <w:proofErr w:type="spellEnd"/>
      <w:r w:rsidR="008B0A04">
        <w:t xml:space="preserve"> art.61 din </w:t>
      </w:r>
      <w:proofErr w:type="spellStart"/>
      <w:r w:rsidR="008B0A04">
        <w:t>Legea</w:t>
      </w:r>
      <w:proofErr w:type="spellEnd"/>
      <w:r w:rsidR="008B0A04">
        <w:t xml:space="preserve"> nr.196/2016  </w:t>
      </w:r>
    </w:p>
    <w:p w14:paraId="00BABF28" w14:textId="77777777" w:rsidR="008D77B4" w:rsidRPr="008D77B4" w:rsidRDefault="008B0A04" w:rsidP="008D77B4">
      <w:pPr>
        <w:rPr>
          <w:color w:val="auto"/>
          <w:kern w:val="0"/>
          <w:szCs w:val="32"/>
          <w:lang w:eastAsia="zh-CN"/>
          <w14:ligatures w14:val="none"/>
        </w:rPr>
      </w:pPr>
      <w:r>
        <w:rPr>
          <w:b w:val="0"/>
          <w:i w:val="0"/>
          <w:sz w:val="24"/>
        </w:rPr>
        <w:t xml:space="preserve"> </w:t>
      </w:r>
    </w:p>
    <w:tbl>
      <w:tblPr>
        <w:tblW w:w="14880" w:type="dxa"/>
        <w:tblInd w:w="-832" w:type="dxa"/>
        <w:tblLayout w:type="fixed"/>
        <w:tblLook w:val="0000" w:firstRow="0" w:lastRow="0" w:firstColumn="0" w:lastColumn="0" w:noHBand="0" w:noVBand="0"/>
      </w:tblPr>
      <w:tblGrid>
        <w:gridCol w:w="582"/>
        <w:gridCol w:w="3378"/>
        <w:gridCol w:w="5067"/>
        <w:gridCol w:w="1512"/>
        <w:gridCol w:w="2061"/>
        <w:gridCol w:w="2280"/>
      </w:tblGrid>
      <w:tr w:rsidR="008D77B4" w:rsidRPr="008D77B4" w14:paraId="0C4BB67F" w14:textId="77777777" w:rsidTr="008D77B4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40892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8"/>
                <w:szCs w:val="28"/>
                <w:lang w:val="fr-FR" w:eastAsia="zh-CN"/>
                <w14:ligatures w14:val="none"/>
              </w:rPr>
              <w:t>Nr.</w:t>
            </w:r>
          </w:p>
          <w:p w14:paraId="280994DF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proofErr w:type="gramStart"/>
            <w:r w:rsidRPr="008D77B4">
              <w:rPr>
                <w:b w:val="0"/>
                <w:i w:val="0"/>
                <w:color w:val="auto"/>
                <w:kern w:val="0"/>
                <w:sz w:val="28"/>
                <w:szCs w:val="28"/>
                <w:lang w:val="fr-FR" w:eastAsia="zh-CN"/>
                <w14:ligatures w14:val="none"/>
              </w:rPr>
              <w:t>crt</w:t>
            </w:r>
            <w:proofErr w:type="spellEnd"/>
            <w:proofErr w:type="gramEnd"/>
            <w:r w:rsidRPr="008D77B4">
              <w:rPr>
                <w:b w:val="0"/>
                <w:i w:val="0"/>
                <w:color w:val="auto"/>
                <w:kern w:val="0"/>
                <w:sz w:val="28"/>
                <w:szCs w:val="28"/>
                <w:lang w:val="fr-FR" w:eastAsia="zh-CN"/>
                <w14:ligatures w14:val="none"/>
              </w:rPr>
              <w:t>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0E719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i w:val="0"/>
                <w:color w:val="auto"/>
                <w:kern w:val="0"/>
                <w:sz w:val="28"/>
                <w:szCs w:val="28"/>
                <w:lang w:val="fr-FR" w:eastAsia="zh-CN"/>
                <w14:ligatures w14:val="none"/>
              </w:rPr>
              <w:t>Obiectiv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E6F21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i w:val="0"/>
                <w:color w:val="auto"/>
                <w:kern w:val="0"/>
                <w:sz w:val="28"/>
                <w:szCs w:val="28"/>
                <w:lang w:val="fr-FR" w:eastAsia="zh-CN"/>
                <w14:ligatures w14:val="none"/>
              </w:rPr>
              <w:t>Ac</w:t>
            </w:r>
            <w:r w:rsidRPr="008D77B4">
              <w:rPr>
                <w:i w:val="0"/>
                <w:color w:val="auto"/>
                <w:kern w:val="0"/>
                <w:sz w:val="28"/>
                <w:szCs w:val="28"/>
                <w:lang w:val="ro-RO" w:eastAsia="zh-CN"/>
                <w14:ligatures w14:val="none"/>
              </w:rPr>
              <w:t>ţiuni</w:t>
            </w:r>
            <w:proofErr w:type="spellEnd"/>
            <w:r w:rsidRPr="008D77B4">
              <w:rPr>
                <w:i w:val="0"/>
                <w:color w:val="auto"/>
                <w:kern w:val="0"/>
                <w:sz w:val="28"/>
                <w:szCs w:val="28"/>
                <w:lang w:val="ro-RO"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i w:val="0"/>
                <w:color w:val="auto"/>
                <w:kern w:val="0"/>
                <w:sz w:val="28"/>
                <w:szCs w:val="28"/>
                <w:lang w:val="ro-RO" w:eastAsia="zh-CN"/>
                <w14:ligatures w14:val="none"/>
              </w:rPr>
              <w:t>şi</w:t>
            </w:r>
            <w:proofErr w:type="spellEnd"/>
            <w:r w:rsidRPr="008D77B4">
              <w:rPr>
                <w:i w:val="0"/>
                <w:color w:val="auto"/>
                <w:kern w:val="0"/>
                <w:sz w:val="28"/>
                <w:szCs w:val="28"/>
                <w:lang w:val="ro-RO" w:eastAsia="zh-CN"/>
                <w14:ligatures w14:val="none"/>
              </w:rPr>
              <w:t xml:space="preserve"> măsuri </w:t>
            </w:r>
            <w:proofErr w:type="spellStart"/>
            <w:r w:rsidRPr="008D77B4">
              <w:rPr>
                <w:i w:val="0"/>
                <w:color w:val="auto"/>
                <w:kern w:val="0"/>
                <w:sz w:val="28"/>
                <w:szCs w:val="28"/>
                <w:lang w:val="ro-RO" w:eastAsia="zh-CN"/>
                <w14:ligatures w14:val="none"/>
              </w:rPr>
              <w:t>interprinse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A1A4C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i w:val="0"/>
                <w:color w:val="auto"/>
                <w:kern w:val="0"/>
                <w:sz w:val="28"/>
                <w:szCs w:val="28"/>
                <w:lang w:val="fr-FR" w:eastAsia="zh-CN"/>
                <w14:ligatures w14:val="none"/>
              </w:rPr>
              <w:t>Termen</w:t>
            </w:r>
            <w:proofErr w:type="spellEnd"/>
            <w:r w:rsidRPr="008D77B4">
              <w:rPr>
                <w:i w:val="0"/>
                <w:color w:val="auto"/>
                <w:kern w:val="0"/>
                <w:sz w:val="28"/>
                <w:szCs w:val="28"/>
                <w:lang w:val="fr-FR" w:eastAsia="zh-CN"/>
                <w14:ligatures w14:val="none"/>
              </w:rPr>
              <w:t xml:space="preserve"> de </w:t>
            </w:r>
            <w:proofErr w:type="spellStart"/>
            <w:r w:rsidRPr="008D77B4">
              <w:rPr>
                <w:i w:val="0"/>
                <w:color w:val="auto"/>
                <w:kern w:val="0"/>
                <w:sz w:val="28"/>
                <w:szCs w:val="28"/>
                <w:lang w:val="fr-FR" w:eastAsia="zh-CN"/>
                <w14:ligatures w14:val="none"/>
              </w:rPr>
              <w:t>realizare</w:t>
            </w:r>
            <w:proofErr w:type="spellEnd"/>
            <w:r w:rsidRPr="008D77B4">
              <w:rPr>
                <w:i w:val="0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*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F948C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i w:val="0"/>
                <w:color w:val="auto"/>
                <w:kern w:val="0"/>
                <w:sz w:val="28"/>
                <w:szCs w:val="28"/>
                <w:lang w:val="fr-FR" w:eastAsia="zh-CN"/>
                <w14:ligatures w14:val="none"/>
              </w:rPr>
              <w:t>Resurse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2AEE0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i w:val="0"/>
                <w:color w:val="auto"/>
                <w:kern w:val="0"/>
                <w:sz w:val="28"/>
                <w:szCs w:val="28"/>
                <w:lang w:val="fr-FR" w:eastAsia="zh-CN"/>
                <w14:ligatures w14:val="none"/>
              </w:rPr>
              <w:t>Responsabili</w:t>
            </w:r>
            <w:proofErr w:type="spellEnd"/>
          </w:p>
        </w:tc>
      </w:tr>
      <w:tr w:rsidR="008D77B4" w:rsidRPr="008D77B4" w14:paraId="5DDCF63B" w14:textId="77777777" w:rsidTr="008D77B4">
        <w:trPr>
          <w:cantSplit/>
          <w:trHeight w:val="107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4E800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1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6514E1" w14:textId="77777777" w:rsidR="008D77B4" w:rsidRPr="008D77B4" w:rsidRDefault="008D77B4" w:rsidP="008D77B4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i w:val="0"/>
                <w:color w:val="auto"/>
                <w:kern w:val="0"/>
                <w:sz w:val="24"/>
                <w:lang w:val="it-IT" w:eastAsia="zh-CN"/>
                <w14:ligatures w14:val="none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DEBD27" w14:textId="77777777" w:rsidR="008D77B4" w:rsidRPr="008D77B4" w:rsidRDefault="008D77B4" w:rsidP="008D77B4">
            <w:pPr>
              <w:suppressAutoHyphens/>
              <w:snapToGrid w:val="0"/>
              <w:spacing w:after="0" w:line="240" w:lineRule="auto"/>
              <w:ind w:left="0" w:firstLine="0"/>
              <w:rPr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0B4A99" w14:textId="77777777" w:rsidR="008D77B4" w:rsidRPr="008D77B4" w:rsidRDefault="008D77B4" w:rsidP="008D77B4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39A9B9" w14:textId="77777777" w:rsidR="008D77B4" w:rsidRPr="008D77B4" w:rsidRDefault="008D77B4" w:rsidP="008D77B4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30E564" w14:textId="77777777" w:rsidR="008D77B4" w:rsidRPr="008D77B4" w:rsidRDefault="008D77B4" w:rsidP="008D77B4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</w:pPr>
          </w:p>
        </w:tc>
      </w:tr>
      <w:tr w:rsidR="008D77B4" w:rsidRPr="008D77B4" w14:paraId="6022DB45" w14:textId="77777777" w:rsidTr="008D77B4">
        <w:trPr>
          <w:cantSplit/>
          <w:trHeight w:val="530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F2B86" w14:textId="77777777" w:rsidR="008D77B4" w:rsidRPr="008D77B4" w:rsidRDefault="008D77B4" w:rsidP="008D77B4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</w:pPr>
          </w:p>
        </w:tc>
        <w:tc>
          <w:tcPr>
            <w:tcW w:w="3378" w:type="dxa"/>
            <w:tcBorders>
              <w:left w:val="single" w:sz="4" w:space="0" w:color="000000"/>
            </w:tcBorders>
            <w:shd w:val="clear" w:color="auto" w:fill="auto"/>
          </w:tcPr>
          <w:p w14:paraId="0C957159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Intretinere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zona centra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 xml:space="preserve">lă a satului </w:t>
            </w:r>
            <w:proofErr w:type="gram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Sălard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 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,</w:t>
            </w:r>
            <w:proofErr w:type="gram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comuna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SALARD</w:t>
            </w:r>
          </w:p>
        </w:tc>
        <w:tc>
          <w:tcPr>
            <w:tcW w:w="5067" w:type="dxa"/>
            <w:tcBorders>
              <w:left w:val="single" w:sz="4" w:space="0" w:color="000000"/>
            </w:tcBorders>
            <w:shd w:val="clear" w:color="auto" w:fill="auto"/>
          </w:tcPr>
          <w:p w14:paraId="5C2A299D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val="ro-RO" w:eastAsia="zh-CN"/>
                <w14:ligatures w14:val="none"/>
              </w:rPr>
              <w:t>Indepărtarea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resturilor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vegetale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a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val="ro-RO" w:eastAsia="zh-CN"/>
                <w14:ligatures w14:val="none"/>
              </w:rPr>
              <w:t>mărăcinisurilor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,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val="ro-RO" w:eastAsia="zh-CN"/>
                <w14:ligatures w14:val="none"/>
              </w:rPr>
              <w:t>intreținerea</w:t>
            </w:r>
            <w:proofErr w:type="spellEnd"/>
          </w:p>
          <w:p w14:paraId="588B5FE9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proofErr w:type="gramStart"/>
            <w:r w:rsidRPr="008D77B4">
              <w:rPr>
                <w:b w:val="0"/>
                <w:i w:val="0"/>
                <w:kern w:val="0"/>
                <w:sz w:val="24"/>
                <w:lang w:val="fr-FR" w:eastAsia="zh-CN"/>
                <w14:ligatures w14:val="none"/>
              </w:rPr>
              <w:t>gardurilor</w:t>
            </w:r>
            <w:proofErr w:type="spellEnd"/>
            <w:proofErr w:type="gramEnd"/>
            <w:r w:rsidRPr="008D77B4">
              <w:rPr>
                <w:b w:val="0"/>
                <w:i w:val="0"/>
                <w:kern w:val="0"/>
                <w:sz w:val="24"/>
                <w:lang w:val="fr-FR"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val="fr-FR" w:eastAsia="zh-CN"/>
                <w14:ligatures w14:val="none"/>
              </w:rPr>
              <w:t>plantare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val="fr-FR" w:eastAsia="zh-CN"/>
                <w14:ligatures w14:val="none"/>
              </w:rPr>
              <w:t xml:space="preserve"> de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val="fr-FR" w:eastAsia="zh-CN"/>
                <w14:ligatures w14:val="none"/>
              </w:rPr>
              <w:t>arbusti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val="fr-FR" w:eastAsia="zh-CN"/>
                <w14:ligatures w14:val="none"/>
              </w:rPr>
              <w:t xml:space="preserve"> si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val="fr-FR" w:eastAsia="zh-CN"/>
                <w14:ligatures w14:val="none"/>
              </w:rPr>
              <w:t>pomi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val="fr-FR"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val="fr-FR" w:eastAsia="zh-CN"/>
                <w14:ligatures w14:val="none"/>
              </w:rPr>
              <w:t>fructiferi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val="fr-FR"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val="fr-FR" w:eastAsia="zh-CN"/>
                <w14:ligatures w14:val="none"/>
              </w:rPr>
              <w:t>flori,etc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val="fr-FR" w:eastAsia="zh-CN"/>
                <w14:ligatures w14:val="none"/>
              </w:rPr>
              <w:t>.</w:t>
            </w:r>
          </w:p>
        </w:tc>
        <w:tc>
          <w:tcPr>
            <w:tcW w:w="1512" w:type="dxa"/>
            <w:tcBorders>
              <w:left w:val="single" w:sz="4" w:space="0" w:color="000000"/>
            </w:tcBorders>
            <w:shd w:val="clear" w:color="auto" w:fill="auto"/>
          </w:tcPr>
          <w:p w14:paraId="75EB5724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gramStart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permanent</w:t>
            </w:r>
            <w:proofErr w:type="gramEnd"/>
          </w:p>
        </w:tc>
        <w:tc>
          <w:tcPr>
            <w:tcW w:w="2061" w:type="dxa"/>
            <w:tcBorders>
              <w:left w:val="single" w:sz="4" w:space="0" w:color="000000"/>
            </w:tcBorders>
            <w:shd w:val="clear" w:color="auto" w:fill="auto"/>
          </w:tcPr>
          <w:p w14:paraId="607AF6B0" w14:textId="655FC27C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Beneficiarii</w:t>
            </w:r>
            <w:proofErr w:type="spellEnd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sz w:val="24"/>
              </w:rPr>
              <w:t>Legii</w:t>
            </w:r>
            <w:proofErr w:type="spellEnd"/>
            <w:r w:rsidRPr="008D77B4">
              <w:rPr>
                <w:b w:val="0"/>
                <w:i w:val="0"/>
                <w:sz w:val="24"/>
              </w:rPr>
              <w:t xml:space="preserve"> nr.196/2016  </w:t>
            </w:r>
          </w:p>
        </w:tc>
        <w:tc>
          <w:tcPr>
            <w:tcW w:w="22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56AC74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 xml:space="preserve">KINDLE WALTER-Inspector </w:t>
            </w:r>
          </w:p>
        </w:tc>
      </w:tr>
      <w:tr w:rsidR="008D77B4" w:rsidRPr="008D77B4" w14:paraId="7C57DD35" w14:textId="77777777" w:rsidTr="008D77B4">
        <w:trPr>
          <w:cantSplit/>
          <w:trHeight w:val="233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2CCF2" w14:textId="77777777" w:rsidR="008D77B4" w:rsidRPr="008D77B4" w:rsidRDefault="008D77B4" w:rsidP="008D77B4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D2274" w14:textId="77777777" w:rsidR="008D77B4" w:rsidRPr="008D77B4" w:rsidRDefault="008D77B4" w:rsidP="008D77B4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b w:val="0"/>
                <w:bCs/>
                <w:i w:val="0"/>
                <w:iCs/>
                <w:kern w:val="0"/>
                <w:sz w:val="24"/>
                <w:lang w:val="fr-FR" w:eastAsia="zh-CN"/>
                <w14:ligatures w14:val="none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F7B01" w14:textId="77777777" w:rsidR="008D77B4" w:rsidRPr="008D77B4" w:rsidRDefault="008D77B4" w:rsidP="008D77B4">
            <w:pPr>
              <w:suppressAutoHyphens/>
              <w:snapToGrid w:val="0"/>
              <w:spacing w:after="0" w:line="240" w:lineRule="auto"/>
              <w:ind w:left="0" w:firstLine="0"/>
              <w:rPr>
                <w:bCs/>
                <w:i w:val="0"/>
                <w:iCs/>
                <w:kern w:val="0"/>
                <w:sz w:val="24"/>
                <w:lang w:val="fr-FR" w:eastAsia="zh-CN"/>
                <w14:ligatures w14:val="none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EBE6A" w14:textId="77777777" w:rsidR="008D77B4" w:rsidRPr="008D77B4" w:rsidRDefault="008D77B4" w:rsidP="008D77B4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bCs/>
                <w:i w:val="0"/>
                <w:iCs/>
                <w:kern w:val="0"/>
                <w:sz w:val="24"/>
                <w:lang w:val="fr-FR" w:eastAsia="zh-CN"/>
                <w14:ligatures w14:val="none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BCC50" w14:textId="77777777" w:rsidR="008D77B4" w:rsidRPr="008D77B4" w:rsidRDefault="008D77B4" w:rsidP="008D77B4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bCs/>
                <w:i w:val="0"/>
                <w:iCs/>
                <w:kern w:val="0"/>
                <w:sz w:val="24"/>
                <w:lang w:val="fr-FR" w:eastAsia="zh-CN"/>
                <w14:ligatures w14:val="none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F0CD" w14:textId="77777777" w:rsidR="008D77B4" w:rsidRPr="008D77B4" w:rsidRDefault="008D77B4" w:rsidP="008D77B4">
            <w:pPr>
              <w:suppressAutoHyphens/>
              <w:snapToGrid w:val="0"/>
              <w:spacing w:after="0" w:line="240" w:lineRule="auto"/>
              <w:ind w:left="0" w:firstLine="0"/>
              <w:rPr>
                <w:bCs/>
                <w:i w:val="0"/>
                <w:iCs/>
                <w:kern w:val="0"/>
                <w:sz w:val="20"/>
                <w:szCs w:val="20"/>
                <w:lang w:val="fr-FR" w:eastAsia="zh-CN"/>
                <w14:ligatures w14:val="none"/>
              </w:rPr>
            </w:pPr>
          </w:p>
        </w:tc>
      </w:tr>
      <w:tr w:rsidR="008D77B4" w:rsidRPr="008D77B4" w14:paraId="7A132155" w14:textId="77777777" w:rsidTr="008D77B4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E3A4E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FAC82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Lucrări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de 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curățare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manual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ă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a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albiilor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paraurilor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din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Comuna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SALARD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9DFD3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val="ro-RO" w:eastAsia="zh-CN"/>
                <w14:ligatures w14:val="none"/>
              </w:rPr>
              <w:t>Indepărtarea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r w:rsidRPr="008D77B4">
              <w:rPr>
                <w:b w:val="0"/>
                <w:i w:val="0"/>
                <w:kern w:val="0"/>
                <w:sz w:val="24"/>
                <w:lang w:val="ro-RO" w:eastAsia="zh-CN"/>
                <w14:ligatures w14:val="none"/>
              </w:rPr>
              <w:t>vegetației</w:t>
            </w:r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specifice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crescute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in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albia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val="ro-RO" w:eastAsia="zh-CN"/>
                <w14:ligatures w14:val="none"/>
              </w:rPr>
              <w:t>pârâurilor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val="ro-RO" w:eastAsia="zh-CN"/>
                <w14:ligatures w14:val="none"/>
              </w:rPr>
              <w:t>indepărtarea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gunoaielor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depozitate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in</w:t>
            </w:r>
          </w:p>
          <w:p w14:paraId="1EFC915F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aceste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zone,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decolmatare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r w:rsidRPr="008D77B4">
              <w:rPr>
                <w:b w:val="0"/>
                <w:i w:val="0"/>
                <w:kern w:val="0"/>
                <w:sz w:val="24"/>
                <w:lang w:val="ro-RO" w:eastAsia="zh-CN"/>
                <w14:ligatures w14:val="none"/>
              </w:rPr>
              <w:t>săpături</w:t>
            </w:r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manuale</w:t>
            </w:r>
            <w:proofErr w:type="spellEnd"/>
          </w:p>
          <w:p w14:paraId="5A61BCAE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050E0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>permanent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B9045" w14:textId="2D3A3DF2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Beneficiarii</w:t>
            </w:r>
            <w:proofErr w:type="spellEnd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 xml:space="preserve"> </w:t>
            </w:r>
            <w:proofErr w:type="spellStart"/>
            <w:r w:rsidRPr="004D2215">
              <w:rPr>
                <w:b w:val="0"/>
                <w:i w:val="0"/>
                <w:sz w:val="24"/>
              </w:rPr>
              <w:t>Legii</w:t>
            </w:r>
            <w:proofErr w:type="spellEnd"/>
            <w:r w:rsidRPr="004D2215">
              <w:rPr>
                <w:b w:val="0"/>
                <w:i w:val="0"/>
                <w:sz w:val="24"/>
              </w:rPr>
              <w:t xml:space="preserve"> nr.196/2016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7A51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 xml:space="preserve">KINDLE WALTER-Inspector </w:t>
            </w:r>
          </w:p>
        </w:tc>
      </w:tr>
      <w:tr w:rsidR="008D77B4" w:rsidRPr="008D77B4" w14:paraId="572AF986" w14:textId="77777777" w:rsidTr="008D77B4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2A4A7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3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36E5D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Intretinere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camin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cultural </w:t>
            </w:r>
            <w:proofErr w:type="spellStart"/>
            <w:proofErr w:type="gram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Salard,Hodos</w:t>
            </w:r>
            <w:proofErr w:type="spellEnd"/>
            <w:proofErr w:type="gram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,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Sântimreu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</w:p>
          <w:p w14:paraId="6DCDBB80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Curatenie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Sala de sport Salard</w:t>
            </w:r>
          </w:p>
          <w:p w14:paraId="089F15EA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Cs/>
                <w:i w:val="0"/>
                <w:iCs/>
                <w:kern w:val="0"/>
                <w:sz w:val="24"/>
                <w:lang w:val="fr-FR" w:eastAsia="zh-CN"/>
                <w14:ligatures w14:val="none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86196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Indepartarea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resturilor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vegetale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a </w:t>
            </w:r>
            <w:proofErr w:type="spellStart"/>
            <w:proofErr w:type="gram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maracinisurilor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,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intretinerea</w:t>
            </w:r>
            <w:proofErr w:type="spellEnd"/>
            <w:proofErr w:type="gramEnd"/>
          </w:p>
          <w:p w14:paraId="74649E71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gardurilor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plantare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de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arbusti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si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pomi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fructiferi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proofErr w:type="gram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flori,etc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.</w:t>
            </w:r>
            <w:proofErr w:type="gramEnd"/>
          </w:p>
          <w:p w14:paraId="531F44EB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val="ro-RO" w:eastAsia="zh-CN"/>
                <w14:ligatures w14:val="none"/>
              </w:rPr>
              <w:t>Curatenie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val="ro-RO" w:eastAsia="zh-CN"/>
                <w14:ligatures w14:val="none"/>
              </w:rPr>
              <w:t xml:space="preserve"> interior  la Sala de sport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3CC8D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>permanent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B2D9E" w14:textId="48C7C62B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Beneficiarii</w:t>
            </w:r>
            <w:proofErr w:type="spellEnd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 xml:space="preserve"> </w:t>
            </w:r>
            <w:proofErr w:type="spellStart"/>
            <w:r w:rsidRPr="004D2215">
              <w:rPr>
                <w:b w:val="0"/>
                <w:i w:val="0"/>
                <w:sz w:val="24"/>
              </w:rPr>
              <w:t>Legii</w:t>
            </w:r>
            <w:proofErr w:type="spellEnd"/>
            <w:r w:rsidRPr="004D2215">
              <w:rPr>
                <w:b w:val="0"/>
                <w:i w:val="0"/>
                <w:sz w:val="24"/>
              </w:rPr>
              <w:t xml:space="preserve"> nr.196/2016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1CB8E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 xml:space="preserve">KINDLE WALTER-Inspector </w:t>
            </w:r>
          </w:p>
        </w:tc>
      </w:tr>
      <w:tr w:rsidR="008D77B4" w:rsidRPr="008D77B4" w14:paraId="5E76C913" w14:textId="77777777" w:rsidTr="008D77B4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37BF2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4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6CCD4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Lucrari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de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intretinere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a</w:t>
            </w:r>
          </w:p>
          <w:p w14:paraId="700CB9A7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acostamentului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pe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lungimea</w:t>
            </w:r>
            <w:proofErr w:type="spellEnd"/>
          </w:p>
          <w:p w14:paraId="333B374D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drumurilor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comunale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si</w:t>
            </w:r>
            <w:proofErr w:type="spellEnd"/>
          </w:p>
          <w:p w14:paraId="01C553BA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judetene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aflate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pe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raza</w:t>
            </w:r>
            <w:proofErr w:type="spellEnd"/>
          </w:p>
          <w:p w14:paraId="0A29B661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comunei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SALARD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6565E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Indepartarea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mâlului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si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gram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</w:t>
            </w:r>
            <w:proofErr w:type="gram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altor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resturi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ramase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in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aceste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zone ca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urmare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a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scurgerii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apei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rezultate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din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precipitatii</w:t>
            </w:r>
            <w:proofErr w:type="spellEnd"/>
          </w:p>
          <w:p w14:paraId="0E6C4EA6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20042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>permanent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0C889" w14:textId="29BB7C02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Beneficiarii</w:t>
            </w:r>
            <w:proofErr w:type="spellEnd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 xml:space="preserve"> </w:t>
            </w:r>
            <w:proofErr w:type="spellStart"/>
            <w:r w:rsidRPr="004D2215">
              <w:rPr>
                <w:b w:val="0"/>
                <w:i w:val="0"/>
                <w:sz w:val="24"/>
              </w:rPr>
              <w:t>Legii</w:t>
            </w:r>
            <w:proofErr w:type="spellEnd"/>
            <w:r w:rsidRPr="004D2215">
              <w:rPr>
                <w:b w:val="0"/>
                <w:i w:val="0"/>
                <w:sz w:val="24"/>
              </w:rPr>
              <w:t xml:space="preserve"> nr.196/2016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9DA40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 xml:space="preserve">KINDLE WALTER-Inspector </w:t>
            </w:r>
          </w:p>
        </w:tc>
      </w:tr>
      <w:tr w:rsidR="008D77B4" w:rsidRPr="008D77B4" w14:paraId="425C333C" w14:textId="77777777" w:rsidTr="008D77B4">
        <w:trPr>
          <w:trHeight w:val="17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CD99D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lastRenderedPageBreak/>
              <w:t>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50B3E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Lucrări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de 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curățare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a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resturilor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vegetale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aflate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pe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marginea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drumurilor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comunale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si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judetene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plombare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drumuri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sătesti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, pe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raza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comunei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SALARD</w:t>
            </w:r>
          </w:p>
          <w:p w14:paraId="428D0DA2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0DDF6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val="ro-RO" w:eastAsia="zh-CN"/>
                <w14:ligatures w14:val="none"/>
              </w:rPr>
              <w:t>Curătarea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santurilor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de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scurgere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a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apei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rezultat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val="ro-RO" w:eastAsia="zh-CN"/>
                <w14:ligatures w14:val="none"/>
              </w:rPr>
              <w:t>ă</w:t>
            </w:r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din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ploi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si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zapezi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indepartarea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resturilor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vegetale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a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maracinisurilor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a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gunoaielor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intretinerea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acostamentelor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plombarea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drumurilor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cu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balastru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0059B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>permanent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3B99E" w14:textId="6DD0674B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Beneficiarii</w:t>
            </w:r>
            <w:proofErr w:type="spellEnd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 xml:space="preserve"> </w:t>
            </w:r>
            <w:proofErr w:type="spellStart"/>
            <w:r w:rsidRPr="00210040">
              <w:rPr>
                <w:b w:val="0"/>
                <w:i w:val="0"/>
                <w:sz w:val="24"/>
              </w:rPr>
              <w:t>Legii</w:t>
            </w:r>
            <w:proofErr w:type="spellEnd"/>
            <w:r w:rsidRPr="00210040">
              <w:rPr>
                <w:b w:val="0"/>
                <w:i w:val="0"/>
                <w:sz w:val="24"/>
              </w:rPr>
              <w:t xml:space="preserve"> nr.196/2016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9F9E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 xml:space="preserve">KINDLE WALTER-Inspector </w:t>
            </w:r>
          </w:p>
        </w:tc>
      </w:tr>
      <w:tr w:rsidR="008D77B4" w:rsidRPr="008D77B4" w14:paraId="3A6500C4" w14:textId="77777777" w:rsidTr="008D77B4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65F88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6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BE355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Lucrări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de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intretinere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î</w:t>
            </w:r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n</w:t>
            </w:r>
          </w:p>
          <w:p w14:paraId="53BD288B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iCs/>
                <w:kern w:val="0"/>
                <w:sz w:val="24"/>
                <w:lang w:eastAsia="zh-CN"/>
                <w14:ligatures w14:val="none"/>
              </w:rPr>
              <w:t>incinta</w:t>
            </w:r>
            <w:proofErr w:type="spellEnd"/>
            <w:r w:rsidRPr="008D77B4">
              <w:rPr>
                <w:b w:val="0"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r w:rsidRPr="008D77B4">
              <w:rPr>
                <w:b w:val="0"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curților</w:t>
            </w:r>
            <w:r w:rsidRPr="008D77B4">
              <w:rPr>
                <w:b w:val="0"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r w:rsidRPr="008D77B4">
              <w:rPr>
                <w:b w:val="0"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instituțiilor</w:t>
            </w:r>
          </w:p>
          <w:p w14:paraId="1AC92F38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iCs/>
                <w:kern w:val="0"/>
                <w:sz w:val="24"/>
                <w:lang w:eastAsia="zh-CN"/>
                <w14:ligatures w14:val="none"/>
              </w:rPr>
              <w:t>publice</w:t>
            </w:r>
            <w:proofErr w:type="spellEnd"/>
            <w:r w:rsidRPr="008D77B4">
              <w:rPr>
                <w:b w:val="0"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iCs/>
                <w:kern w:val="0"/>
                <w:sz w:val="24"/>
                <w:lang w:eastAsia="zh-CN"/>
                <w14:ligatures w14:val="none"/>
              </w:rPr>
              <w:t>comuna</w:t>
            </w:r>
            <w:proofErr w:type="spellEnd"/>
            <w:r w:rsidRPr="008D77B4">
              <w:rPr>
                <w:b w:val="0"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SALARD</w:t>
            </w:r>
          </w:p>
          <w:p w14:paraId="33253F33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668C9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Indepartarea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resturilor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vegetale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a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maracinisurilor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a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gunoaielor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intretinerea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acostamentelor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vopsirea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si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reparatia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gardurilor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, etc.</w:t>
            </w:r>
          </w:p>
          <w:p w14:paraId="261EB805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658DC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>permanent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B9682" w14:textId="794FD96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Beneficiarii</w:t>
            </w:r>
            <w:proofErr w:type="spellEnd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 xml:space="preserve"> </w:t>
            </w:r>
            <w:proofErr w:type="spellStart"/>
            <w:r w:rsidRPr="00210040">
              <w:rPr>
                <w:b w:val="0"/>
                <w:i w:val="0"/>
                <w:sz w:val="24"/>
              </w:rPr>
              <w:t>Legii</w:t>
            </w:r>
            <w:proofErr w:type="spellEnd"/>
            <w:r w:rsidRPr="00210040">
              <w:rPr>
                <w:b w:val="0"/>
                <w:i w:val="0"/>
                <w:sz w:val="24"/>
              </w:rPr>
              <w:t xml:space="preserve"> nr.196/2016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9E7F8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 xml:space="preserve">KINDLE WALTER-Inspector </w:t>
            </w:r>
          </w:p>
        </w:tc>
      </w:tr>
      <w:tr w:rsidR="008D77B4" w:rsidRPr="008D77B4" w14:paraId="12686A6B" w14:textId="77777777" w:rsidTr="008D77B4">
        <w:trPr>
          <w:trHeight w:val="8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B39B7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7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20B81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Intretinerea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santurilor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de</w:t>
            </w:r>
          </w:p>
          <w:p w14:paraId="08C02E88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scurgere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gram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a</w:t>
            </w:r>
            <w:proofErr w:type="gram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apei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de pe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raza</w:t>
            </w:r>
            <w:proofErr w:type="spellEnd"/>
          </w:p>
          <w:p w14:paraId="4FC5C2A4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iCs/>
                <w:kern w:val="0"/>
                <w:sz w:val="24"/>
                <w:lang w:eastAsia="zh-CN"/>
                <w14:ligatures w14:val="none"/>
              </w:rPr>
              <w:t>comunei</w:t>
            </w:r>
            <w:proofErr w:type="spellEnd"/>
            <w:r w:rsidRPr="008D77B4">
              <w:rPr>
                <w:b w:val="0"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SALARD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8DFFF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Indepartarea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resturilor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vegetale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a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maracinisurilor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a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gunoaielor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sapaturi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manuale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63258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>permanent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64BC9" w14:textId="435E419A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Beneficiarii</w:t>
            </w:r>
            <w:proofErr w:type="spellEnd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 xml:space="preserve"> </w:t>
            </w:r>
            <w:proofErr w:type="spellStart"/>
            <w:r w:rsidRPr="00210040">
              <w:rPr>
                <w:b w:val="0"/>
                <w:i w:val="0"/>
                <w:sz w:val="24"/>
              </w:rPr>
              <w:t>Legii</w:t>
            </w:r>
            <w:proofErr w:type="spellEnd"/>
            <w:r w:rsidRPr="00210040">
              <w:rPr>
                <w:b w:val="0"/>
                <w:i w:val="0"/>
                <w:sz w:val="24"/>
              </w:rPr>
              <w:t xml:space="preserve"> nr.196/2016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6347C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 xml:space="preserve">KINDLE WALTER-Inspector </w:t>
            </w:r>
          </w:p>
        </w:tc>
      </w:tr>
      <w:tr w:rsidR="008D77B4" w:rsidRPr="008D77B4" w14:paraId="753F2876" w14:textId="77777777" w:rsidTr="008D77B4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7379A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val="ro-RO" w:eastAsia="zh-CN"/>
                <w14:ligatures w14:val="none"/>
              </w:rPr>
              <w:t>8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CF9A4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Intretinerea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in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sezonul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rece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a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drumurilor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comunale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  pe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raza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comunei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SALARD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1FB98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Indepartarea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zapezii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cu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mijloace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mecanice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si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manuale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imprastierea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materialelor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antiderapante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, etc.</w:t>
            </w:r>
          </w:p>
          <w:p w14:paraId="5B4DC917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84D26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Lunile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     10-12</w:t>
            </w:r>
          </w:p>
          <w:p w14:paraId="6F2483D1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1-4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1E109" w14:textId="435915BD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Beneficiarii</w:t>
            </w:r>
            <w:proofErr w:type="spellEnd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 xml:space="preserve"> </w:t>
            </w:r>
            <w:proofErr w:type="spellStart"/>
            <w:r w:rsidRPr="00210040">
              <w:rPr>
                <w:b w:val="0"/>
                <w:i w:val="0"/>
                <w:sz w:val="24"/>
              </w:rPr>
              <w:t>Legii</w:t>
            </w:r>
            <w:proofErr w:type="spellEnd"/>
            <w:r w:rsidRPr="00210040">
              <w:rPr>
                <w:b w:val="0"/>
                <w:i w:val="0"/>
                <w:sz w:val="24"/>
              </w:rPr>
              <w:t xml:space="preserve"> nr.196/2016 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F6B5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 xml:space="preserve">KINDLE WALTER-Inspector </w:t>
            </w:r>
          </w:p>
        </w:tc>
      </w:tr>
      <w:tr w:rsidR="008D77B4" w:rsidRPr="008D77B4" w14:paraId="3642EB9A" w14:textId="77777777" w:rsidTr="008D77B4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0253E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val="ro-RO" w:eastAsia="zh-CN"/>
                <w14:ligatures w14:val="none"/>
              </w:rPr>
              <w:t>9</w:t>
            </w: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174FF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 xml:space="preserve">Întreținerea și curățenia locurilor de joacă  în satul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>Salard,Hodos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val="ro-RO" w:eastAsia="zh-CN"/>
                <w14:ligatures w14:val="none"/>
              </w:rPr>
              <w:t xml:space="preserve"> și Sântimreu</w:t>
            </w: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21A53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Indepartarea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resturilor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vegetale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a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maracinisurilor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a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gunoaielor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intretinerea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acostamentelor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vopsirea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si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reparatia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gardurilor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, etc.</w:t>
            </w:r>
          </w:p>
          <w:p w14:paraId="4988CB20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576D3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permanent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C3B38" w14:textId="66A21293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Beneficiarii</w:t>
            </w:r>
            <w:proofErr w:type="spellEnd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 xml:space="preserve"> </w:t>
            </w:r>
            <w:proofErr w:type="spellStart"/>
            <w:r w:rsidRPr="00210040">
              <w:rPr>
                <w:b w:val="0"/>
                <w:i w:val="0"/>
                <w:sz w:val="24"/>
              </w:rPr>
              <w:t>Legii</w:t>
            </w:r>
            <w:proofErr w:type="spellEnd"/>
            <w:r w:rsidRPr="00210040">
              <w:rPr>
                <w:b w:val="0"/>
                <w:i w:val="0"/>
                <w:sz w:val="24"/>
              </w:rPr>
              <w:t xml:space="preserve"> nr.196/2016  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A086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 xml:space="preserve">KINDLE WALTER-Inspector </w:t>
            </w:r>
          </w:p>
        </w:tc>
      </w:tr>
      <w:tr w:rsidR="008D77B4" w:rsidRPr="008D77B4" w14:paraId="5E7BE550" w14:textId="77777777" w:rsidTr="008D77B4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55241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val="ro-RO" w:eastAsia="zh-CN"/>
                <w14:ligatures w14:val="none"/>
              </w:rPr>
              <w:t>10</w:t>
            </w: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16341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Alte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activitati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de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interes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si</w:t>
            </w:r>
            <w:proofErr w:type="spellEnd"/>
          </w:p>
          <w:p w14:paraId="7B896DB5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>utilitate</w:t>
            </w:r>
            <w:proofErr w:type="spellEnd"/>
            <w:r w:rsidRPr="008D77B4"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  <w:t xml:space="preserve"> publica</w:t>
            </w:r>
          </w:p>
          <w:p w14:paraId="6242A253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bCs/>
                <w:i w:val="0"/>
                <w:i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A47CF" w14:textId="77777777" w:rsidR="008D77B4" w:rsidRPr="008D77B4" w:rsidRDefault="008D77B4" w:rsidP="008D77B4">
            <w:pPr>
              <w:suppressAutoHyphens/>
              <w:autoSpaceDE w:val="0"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Asigurarea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depozitelor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de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combustibi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solid (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lemn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si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cocs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),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diferite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activitati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de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intretinere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si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reparatii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ocazionate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de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producerea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unor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fenomene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naturale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(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ploi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torentiale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vant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puternic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incedii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cutremure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,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inundatii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)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19B20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Interventii</w:t>
            </w:r>
            <w:proofErr w:type="spellEnd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 xml:space="preserve"> </w:t>
            </w:r>
            <w:proofErr w:type="spellStart"/>
            <w:r w:rsidRPr="008D77B4">
              <w:rPr>
                <w:b w:val="0"/>
                <w:i w:val="0"/>
                <w:kern w:val="0"/>
                <w:sz w:val="24"/>
                <w:lang w:eastAsia="zh-CN"/>
                <w14:ligatures w14:val="none"/>
              </w:rPr>
              <w:t>ocazionale</w:t>
            </w:r>
            <w:proofErr w:type="spellEnd"/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90D0A" w14:textId="51A03971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jc w:val="center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proofErr w:type="spellStart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>Beneficiarii</w:t>
            </w:r>
            <w:proofErr w:type="spellEnd"/>
            <w:r w:rsidRPr="008D77B4">
              <w:rPr>
                <w:b w:val="0"/>
                <w:i w:val="0"/>
                <w:color w:val="auto"/>
                <w:kern w:val="0"/>
                <w:sz w:val="24"/>
                <w:lang w:val="fr-FR" w:eastAsia="zh-CN"/>
                <w14:ligatures w14:val="none"/>
              </w:rPr>
              <w:t xml:space="preserve"> </w:t>
            </w:r>
            <w:proofErr w:type="spellStart"/>
            <w:r w:rsidRPr="00210040">
              <w:rPr>
                <w:b w:val="0"/>
                <w:i w:val="0"/>
                <w:sz w:val="24"/>
              </w:rPr>
              <w:t>Legii</w:t>
            </w:r>
            <w:proofErr w:type="spellEnd"/>
            <w:r w:rsidRPr="00210040">
              <w:rPr>
                <w:b w:val="0"/>
                <w:i w:val="0"/>
                <w:sz w:val="24"/>
              </w:rPr>
              <w:t xml:space="preserve"> nr.196/2016  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208E" w14:textId="77777777" w:rsidR="008D77B4" w:rsidRPr="008D77B4" w:rsidRDefault="008D77B4" w:rsidP="008D77B4">
            <w:pPr>
              <w:suppressAutoHyphens/>
              <w:spacing w:after="0" w:line="240" w:lineRule="auto"/>
              <w:ind w:left="0" w:firstLine="0"/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</w:pPr>
            <w:r w:rsidRPr="008D77B4">
              <w:rPr>
                <w:b w:val="0"/>
                <w:i w:val="0"/>
                <w:color w:val="auto"/>
                <w:kern w:val="0"/>
                <w:sz w:val="24"/>
                <w:lang w:eastAsia="zh-CN"/>
                <w14:ligatures w14:val="none"/>
              </w:rPr>
              <w:t xml:space="preserve">KINDLE WALTER-Inspector </w:t>
            </w:r>
          </w:p>
        </w:tc>
      </w:tr>
    </w:tbl>
    <w:p w14:paraId="52192679" w14:textId="77777777" w:rsidR="008D77B4" w:rsidRPr="008D77B4" w:rsidRDefault="008D77B4" w:rsidP="008D77B4">
      <w:pPr>
        <w:suppressAutoHyphens/>
        <w:spacing w:after="0" w:line="240" w:lineRule="auto"/>
        <w:ind w:left="0" w:firstLine="0"/>
        <w:rPr>
          <w:b w:val="0"/>
          <w:i w:val="0"/>
          <w:color w:val="auto"/>
          <w:kern w:val="0"/>
          <w:sz w:val="24"/>
          <w:lang w:val="fr-FR" w:eastAsia="zh-CN"/>
          <w14:ligatures w14:val="none"/>
        </w:rPr>
      </w:pPr>
    </w:p>
    <w:p w14:paraId="29E5C5D4" w14:textId="77777777" w:rsidR="008D77B4" w:rsidRPr="008D77B4" w:rsidRDefault="008D77B4" w:rsidP="008D77B4">
      <w:pPr>
        <w:suppressAutoHyphens/>
        <w:spacing w:after="0" w:line="240" w:lineRule="auto"/>
        <w:ind w:left="0" w:firstLine="0"/>
        <w:rPr>
          <w:b w:val="0"/>
          <w:i w:val="0"/>
          <w:color w:val="auto"/>
          <w:kern w:val="0"/>
          <w:sz w:val="24"/>
          <w:lang w:eastAsia="zh-CN"/>
          <w14:ligatures w14:val="none"/>
        </w:rPr>
      </w:pPr>
      <w:r w:rsidRPr="008D77B4">
        <w:rPr>
          <w:i w:val="0"/>
          <w:color w:val="auto"/>
          <w:kern w:val="0"/>
          <w:sz w:val="24"/>
          <w:lang w:eastAsia="zh-CN"/>
          <w14:ligatures w14:val="none"/>
        </w:rPr>
        <w:t xml:space="preserve">NOTA: Luna </w:t>
      </w:r>
      <w:r w:rsidRPr="008D77B4">
        <w:rPr>
          <w:b w:val="0"/>
          <w:i w:val="0"/>
          <w:color w:val="auto"/>
          <w:kern w:val="0"/>
          <w:sz w:val="24"/>
          <w:lang w:eastAsia="zh-CN"/>
          <w14:ligatures w14:val="none"/>
        </w:rPr>
        <w:t>1=</w:t>
      </w:r>
      <w:r w:rsidRPr="008D77B4">
        <w:rPr>
          <w:i w:val="0"/>
          <w:color w:val="auto"/>
          <w:kern w:val="0"/>
          <w:sz w:val="24"/>
          <w:lang w:eastAsia="zh-CN"/>
          <w14:ligatures w14:val="none"/>
        </w:rPr>
        <w:t xml:space="preserve"> </w:t>
      </w:r>
      <w:proofErr w:type="spellStart"/>
      <w:r w:rsidRPr="008D77B4">
        <w:rPr>
          <w:b w:val="0"/>
          <w:i w:val="0"/>
          <w:color w:val="auto"/>
          <w:kern w:val="0"/>
          <w:sz w:val="24"/>
          <w:lang w:eastAsia="zh-CN"/>
          <w14:ligatures w14:val="none"/>
        </w:rPr>
        <w:t>ianuarie</w:t>
      </w:r>
      <w:proofErr w:type="spellEnd"/>
      <w:r w:rsidRPr="008D77B4">
        <w:rPr>
          <w:b w:val="0"/>
          <w:i w:val="0"/>
          <w:color w:val="auto"/>
          <w:kern w:val="0"/>
          <w:sz w:val="24"/>
          <w:lang w:eastAsia="zh-CN"/>
          <w14:ligatures w14:val="none"/>
        </w:rPr>
        <w:t xml:space="preserve"> – </w:t>
      </w:r>
      <w:proofErr w:type="spellStart"/>
      <w:r w:rsidRPr="008D77B4">
        <w:rPr>
          <w:b w:val="0"/>
          <w:i w:val="0"/>
          <w:color w:val="auto"/>
          <w:kern w:val="0"/>
          <w:sz w:val="24"/>
          <w:lang w:eastAsia="zh-CN"/>
          <w14:ligatures w14:val="none"/>
        </w:rPr>
        <w:t>luna</w:t>
      </w:r>
      <w:proofErr w:type="spellEnd"/>
      <w:r w:rsidRPr="008D77B4">
        <w:rPr>
          <w:b w:val="0"/>
          <w:i w:val="0"/>
          <w:color w:val="auto"/>
          <w:kern w:val="0"/>
          <w:sz w:val="24"/>
          <w:lang w:eastAsia="zh-CN"/>
          <w14:ligatures w14:val="none"/>
        </w:rPr>
        <w:t xml:space="preserve"> 12 = </w:t>
      </w:r>
      <w:proofErr w:type="spellStart"/>
      <w:r w:rsidRPr="008D77B4">
        <w:rPr>
          <w:b w:val="0"/>
          <w:i w:val="0"/>
          <w:color w:val="auto"/>
          <w:kern w:val="0"/>
          <w:sz w:val="24"/>
          <w:lang w:eastAsia="zh-CN"/>
          <w14:ligatures w14:val="none"/>
        </w:rPr>
        <w:t>decembrie</w:t>
      </w:r>
      <w:proofErr w:type="spellEnd"/>
      <w:r w:rsidRPr="008D77B4">
        <w:rPr>
          <w:b w:val="0"/>
          <w:i w:val="0"/>
          <w:color w:val="auto"/>
          <w:kern w:val="0"/>
          <w:szCs w:val="32"/>
          <w:lang w:eastAsia="zh-CN"/>
          <w14:ligatures w14:val="none"/>
        </w:rPr>
        <w:tab/>
      </w:r>
      <w:r w:rsidRPr="008D77B4">
        <w:rPr>
          <w:b w:val="0"/>
          <w:i w:val="0"/>
          <w:color w:val="auto"/>
          <w:kern w:val="0"/>
          <w:szCs w:val="32"/>
          <w:lang w:eastAsia="zh-CN"/>
          <w14:ligatures w14:val="none"/>
        </w:rPr>
        <w:tab/>
      </w:r>
      <w:r w:rsidRPr="008D77B4">
        <w:rPr>
          <w:b w:val="0"/>
          <w:i w:val="0"/>
          <w:color w:val="auto"/>
          <w:kern w:val="0"/>
          <w:szCs w:val="32"/>
          <w:lang w:eastAsia="zh-CN"/>
          <w14:ligatures w14:val="none"/>
        </w:rPr>
        <w:tab/>
      </w:r>
      <w:r w:rsidRPr="008D77B4">
        <w:rPr>
          <w:b w:val="0"/>
          <w:i w:val="0"/>
          <w:color w:val="auto"/>
          <w:kern w:val="0"/>
          <w:szCs w:val="32"/>
          <w:lang w:eastAsia="zh-CN"/>
          <w14:ligatures w14:val="none"/>
        </w:rPr>
        <w:tab/>
      </w:r>
    </w:p>
    <w:p w14:paraId="4F24E228" w14:textId="77777777" w:rsidR="000F7755" w:rsidRPr="000F7755" w:rsidRDefault="008D77B4" w:rsidP="000F7755">
      <w:pPr>
        <w:spacing w:line="276" w:lineRule="auto"/>
        <w:ind w:right="631"/>
        <w:rPr>
          <w:rFonts w:eastAsia="Arial"/>
          <w:bCs/>
          <w:i w:val="0"/>
          <w:iCs/>
          <w:kern w:val="1"/>
          <w:sz w:val="24"/>
          <w:lang w:val="ro-RO" w:eastAsia="ro-RO" w:bidi="hi-IN"/>
          <w14:ligatures w14:val="none"/>
        </w:rPr>
      </w:pPr>
      <w:r w:rsidRPr="008D77B4">
        <w:rPr>
          <w:b w:val="0"/>
          <w:i w:val="0"/>
          <w:color w:val="auto"/>
          <w:kern w:val="0"/>
          <w:szCs w:val="32"/>
          <w:lang w:eastAsia="zh-CN"/>
          <w14:ligatures w14:val="none"/>
        </w:rPr>
        <w:tab/>
      </w:r>
      <w:r w:rsidRPr="008D77B4">
        <w:rPr>
          <w:b w:val="0"/>
          <w:i w:val="0"/>
          <w:color w:val="auto"/>
          <w:kern w:val="0"/>
          <w:szCs w:val="32"/>
          <w:lang w:eastAsia="zh-CN"/>
          <w14:ligatures w14:val="none"/>
        </w:rPr>
        <w:tab/>
      </w:r>
      <w:r w:rsidRPr="008D77B4">
        <w:rPr>
          <w:b w:val="0"/>
          <w:i w:val="0"/>
          <w:color w:val="auto"/>
          <w:kern w:val="0"/>
          <w:szCs w:val="32"/>
          <w:lang w:eastAsia="zh-CN"/>
          <w14:ligatures w14:val="none"/>
        </w:rPr>
        <w:tab/>
      </w:r>
      <w:r w:rsidRPr="008D77B4">
        <w:rPr>
          <w:b w:val="0"/>
          <w:i w:val="0"/>
          <w:color w:val="auto"/>
          <w:kern w:val="0"/>
          <w:szCs w:val="32"/>
          <w:lang w:eastAsia="zh-CN"/>
          <w14:ligatures w14:val="none"/>
        </w:rPr>
        <w:tab/>
      </w:r>
      <w:r w:rsidRPr="008D77B4">
        <w:rPr>
          <w:b w:val="0"/>
          <w:i w:val="0"/>
          <w:color w:val="auto"/>
          <w:kern w:val="0"/>
          <w:szCs w:val="32"/>
          <w:lang w:eastAsia="zh-CN"/>
          <w14:ligatures w14:val="none"/>
        </w:rPr>
        <w:tab/>
      </w:r>
      <w:r w:rsidRPr="008D77B4">
        <w:rPr>
          <w:b w:val="0"/>
          <w:i w:val="0"/>
          <w:color w:val="auto"/>
          <w:kern w:val="0"/>
          <w:szCs w:val="32"/>
          <w:lang w:eastAsia="zh-CN"/>
          <w14:ligatures w14:val="none"/>
        </w:rPr>
        <w:tab/>
      </w:r>
      <w:r w:rsidRPr="008D77B4">
        <w:rPr>
          <w:b w:val="0"/>
          <w:i w:val="0"/>
          <w:color w:val="auto"/>
          <w:kern w:val="0"/>
          <w:szCs w:val="32"/>
          <w:lang w:eastAsia="zh-CN"/>
          <w14:ligatures w14:val="none"/>
        </w:rPr>
        <w:tab/>
      </w:r>
      <w:r w:rsidRPr="008D77B4">
        <w:rPr>
          <w:b w:val="0"/>
          <w:i w:val="0"/>
          <w:color w:val="auto"/>
          <w:kern w:val="0"/>
          <w:szCs w:val="32"/>
          <w:lang w:eastAsia="zh-CN"/>
          <w14:ligatures w14:val="none"/>
        </w:rPr>
        <w:tab/>
      </w:r>
      <w:r w:rsidRPr="008D77B4">
        <w:rPr>
          <w:rFonts w:ascii="Arial" w:eastAsia="Arial" w:hAnsi="Arial" w:cs="Arial"/>
          <w:bCs/>
          <w:i w:val="0"/>
          <w:iCs/>
          <w:kern w:val="1"/>
          <w:sz w:val="24"/>
          <w:lang w:val="ro-RO" w:eastAsia="ro-RO" w:bidi="hi-IN"/>
          <w14:ligatures w14:val="none"/>
        </w:rPr>
        <w:t xml:space="preserve">     </w:t>
      </w:r>
    </w:p>
    <w:p w14:paraId="5504FE6F" w14:textId="77777777" w:rsidR="000F7755" w:rsidRPr="000F7755" w:rsidRDefault="000F7755" w:rsidP="000F7755">
      <w:pPr>
        <w:widowControl w:val="0"/>
        <w:suppressAutoHyphens/>
        <w:spacing w:after="0" w:line="240" w:lineRule="auto"/>
        <w:ind w:left="0" w:right="631" w:firstLine="0"/>
        <w:rPr>
          <w:rFonts w:eastAsia="SimSun"/>
          <w:b w:val="0"/>
          <w:i w:val="0"/>
          <w:color w:val="auto"/>
          <w:kern w:val="1"/>
          <w:sz w:val="21"/>
          <w:szCs w:val="20"/>
          <w:lang w:eastAsia="zh-CN" w:bidi="hi-IN"/>
          <w14:ligatures w14:val="none"/>
        </w:rPr>
      </w:pPr>
      <w:r w:rsidRPr="000F7755">
        <w:rPr>
          <w:rFonts w:ascii="Arial" w:eastAsia="Arial" w:hAnsi="Arial" w:cs="Arial"/>
          <w:bCs/>
          <w:i w:val="0"/>
          <w:iCs/>
          <w:kern w:val="1"/>
          <w:sz w:val="24"/>
          <w:lang w:val="ro-RO" w:eastAsia="ro-RO" w:bidi="hi-IN"/>
          <w14:ligatures w14:val="none"/>
        </w:rPr>
        <w:t xml:space="preserve">                                                                                                  </w:t>
      </w:r>
      <w:r w:rsidRPr="000F7755">
        <w:rPr>
          <w:rFonts w:ascii="Arial" w:eastAsia="Arial" w:hAnsi="Arial" w:cs="Arial"/>
          <w:bCs/>
          <w:i w:val="0"/>
          <w:color w:val="00000A"/>
          <w:kern w:val="1"/>
          <w:sz w:val="24"/>
          <w:lang w:eastAsia="zh-CN" w:bidi="hi-IN"/>
          <w14:ligatures w14:val="none"/>
        </w:rPr>
        <w:t xml:space="preserve">   </w:t>
      </w:r>
      <w:r w:rsidRPr="000F7755">
        <w:rPr>
          <w:rFonts w:ascii="Arial" w:eastAsia="Arial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 xml:space="preserve"> </w:t>
      </w:r>
      <w:r w:rsidRPr="000F7755">
        <w:rPr>
          <w:rFonts w:ascii="Arial" w:eastAsia="Arial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ab/>
      </w:r>
    </w:p>
    <w:p w14:paraId="3BA1C35D" w14:textId="14671F81" w:rsidR="000F7755" w:rsidRPr="000F7755" w:rsidRDefault="000F7755" w:rsidP="000F7755">
      <w:pPr>
        <w:widowControl w:val="0"/>
        <w:suppressAutoHyphens/>
        <w:spacing w:after="0" w:line="240" w:lineRule="auto"/>
        <w:ind w:left="709" w:right="631" w:hanging="709"/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</w:pPr>
      <w:r w:rsidRPr="000F7755">
        <w:rPr>
          <w:rFonts w:ascii="Arial" w:eastAsia="Arial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ab/>
        <w:t>PREŞEDINTE DE ŞEDINŢĂ,</w:t>
      </w:r>
      <w:r w:rsidRPr="000F7755">
        <w:rPr>
          <w:rFonts w:ascii="Arial" w:eastAsia="Arial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ab/>
        <w:t xml:space="preserve">                     </w:t>
      </w:r>
      <w:r w:rsidRPr="000F7755"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 xml:space="preserve">        </w:t>
      </w:r>
      <w:r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 xml:space="preserve">                                     </w:t>
      </w:r>
      <w:r w:rsidRPr="000F7755"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 xml:space="preserve"> CONTRASEMNEAZĂ,                       </w:t>
      </w:r>
    </w:p>
    <w:p w14:paraId="47D094DC" w14:textId="16356865" w:rsidR="000F7755" w:rsidRPr="000F7755" w:rsidRDefault="000F7755" w:rsidP="000F7755">
      <w:pPr>
        <w:widowControl w:val="0"/>
        <w:suppressAutoHyphens/>
        <w:spacing w:after="0" w:line="240" w:lineRule="auto"/>
        <w:ind w:left="0" w:right="631" w:firstLine="0"/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</w:pPr>
      <w:r w:rsidRPr="000F7755">
        <w:rPr>
          <w:rFonts w:ascii="Arial" w:eastAsia="Arial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 xml:space="preserve">           </w:t>
      </w:r>
      <w:r w:rsidRPr="000F7755"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>KINDLE NORBERT MIKLOS</w:t>
      </w:r>
      <w:r w:rsidRPr="000F7755"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ab/>
        <w:t xml:space="preserve">                             </w:t>
      </w:r>
      <w:r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 xml:space="preserve">                                  </w:t>
      </w:r>
      <w:r w:rsidRPr="000F7755"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>SECRETAR GENERAL UAT,</w:t>
      </w:r>
      <w:r w:rsidRPr="000F7755"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ab/>
      </w:r>
      <w:r w:rsidRPr="000F7755"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ab/>
      </w:r>
      <w:r w:rsidRPr="000F7755"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ab/>
      </w:r>
      <w:r w:rsidRPr="000F7755"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ab/>
      </w:r>
      <w:r w:rsidRPr="000F7755"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ab/>
        <w:t xml:space="preserve">      </w:t>
      </w:r>
      <w:r w:rsidRPr="000F7755"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ab/>
        <w:t xml:space="preserve">                      </w:t>
      </w:r>
      <w:r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 xml:space="preserve">                                   </w:t>
      </w:r>
      <w:r w:rsidR="00292786"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 xml:space="preserve"> </w:t>
      </w:r>
      <w:r w:rsidRPr="000F7755">
        <w:rPr>
          <w:rFonts w:ascii="Arial" w:eastAsia="Liberation Serif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>DAMIAN  ADRIANA GABRIELA</w:t>
      </w:r>
    </w:p>
    <w:p w14:paraId="23A45AEE" w14:textId="27EBA01A" w:rsidR="00E0389A" w:rsidRDefault="008D77B4" w:rsidP="008D77B4">
      <w:pPr>
        <w:spacing w:after="0" w:line="259" w:lineRule="auto"/>
        <w:ind w:left="0" w:firstLine="0"/>
      </w:pPr>
      <w:r w:rsidRPr="008D77B4">
        <w:rPr>
          <w:rFonts w:ascii="Arial" w:eastAsia="Arial" w:hAnsi="Arial" w:cs="Arial"/>
          <w:bCs/>
          <w:i w:val="0"/>
          <w:iCs/>
          <w:kern w:val="1"/>
          <w:sz w:val="24"/>
          <w:lang w:val="ro-RO" w:eastAsia="ro-RO" w:bidi="hi-IN"/>
          <w14:ligatures w14:val="none"/>
        </w:rPr>
        <w:t xml:space="preserve">                                                                                             </w:t>
      </w:r>
      <w:r w:rsidRPr="008D77B4">
        <w:rPr>
          <w:rFonts w:ascii="Arial" w:eastAsia="Arial" w:hAnsi="Arial" w:cs="Arial"/>
          <w:bCs/>
          <w:i w:val="0"/>
          <w:color w:val="00000A"/>
          <w:kern w:val="1"/>
          <w:sz w:val="24"/>
          <w:lang w:eastAsia="zh-CN" w:bidi="hi-IN"/>
          <w14:ligatures w14:val="none"/>
        </w:rPr>
        <w:t xml:space="preserve">   </w:t>
      </w:r>
      <w:r w:rsidRPr="008D77B4">
        <w:rPr>
          <w:rFonts w:ascii="Arial" w:eastAsia="Arial" w:hAnsi="Arial" w:cs="Arial"/>
          <w:bCs/>
          <w:i w:val="0"/>
          <w:color w:val="00000A"/>
          <w:kern w:val="1"/>
          <w:sz w:val="24"/>
          <w:lang w:val="ro-RO" w:eastAsia="zh-CN" w:bidi="hi-IN"/>
          <w14:ligatures w14:val="none"/>
        </w:rPr>
        <w:t xml:space="preserve"> </w:t>
      </w:r>
    </w:p>
    <w:sectPr w:rsidR="00E0389A">
      <w:pgSz w:w="15840" w:h="12240" w:orient="landscape"/>
      <w:pgMar w:top="725" w:right="2026" w:bottom="158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9A"/>
    <w:rsid w:val="000F7755"/>
    <w:rsid w:val="00284297"/>
    <w:rsid w:val="00292786"/>
    <w:rsid w:val="002A676E"/>
    <w:rsid w:val="005460B6"/>
    <w:rsid w:val="006663F7"/>
    <w:rsid w:val="007E0D82"/>
    <w:rsid w:val="008B0A04"/>
    <w:rsid w:val="008D77B4"/>
    <w:rsid w:val="009A5A84"/>
    <w:rsid w:val="00D0430B"/>
    <w:rsid w:val="00E0389A"/>
    <w:rsid w:val="00F326ED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B776B"/>
  <w15:docId w15:val="{5AD142E1-61ED-4AEF-899E-B868B475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PLAN DE ACTIUNI SI LUCRARI DE INTERES LOCAL</vt:lpstr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ACTIUNI SI LUCRARI DE INTERES LOCAL</dc:title>
  <dc:subject/>
  <dc:creator>Ionut</dc:creator>
  <cp:keywords/>
  <cp:lastModifiedBy>adriana.damian</cp:lastModifiedBy>
  <cp:revision>7</cp:revision>
  <dcterms:created xsi:type="dcterms:W3CDTF">2025-04-07T14:33:00Z</dcterms:created>
  <dcterms:modified xsi:type="dcterms:W3CDTF">2025-04-07T14:37:00Z</dcterms:modified>
</cp:coreProperties>
</file>