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A4D05" w14:textId="77777777" w:rsidR="00227F6D" w:rsidRPr="00227F6D" w:rsidRDefault="00227F6D" w:rsidP="00227F6D">
      <w:pPr>
        <w:suppressAutoHyphens w:val="0"/>
        <w:rPr>
          <w:b/>
          <w:kern w:val="2"/>
          <w:lang w:eastAsia="en-US"/>
        </w:rPr>
      </w:pPr>
    </w:p>
    <w:p w14:paraId="19D98193" w14:textId="77777777" w:rsidR="00227F6D" w:rsidRPr="00227F6D" w:rsidRDefault="00227F6D" w:rsidP="00227F6D">
      <w:pPr>
        <w:suppressAutoHyphens w:val="0"/>
        <w:rPr>
          <w:b/>
          <w:kern w:val="2"/>
          <w:lang w:eastAsia="en-US"/>
        </w:rPr>
      </w:pPr>
      <w:r w:rsidRPr="00227F6D"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 wp14:anchorId="2280EAA7" wp14:editId="46B6D1B9">
            <wp:simplePos x="0" y="0"/>
            <wp:positionH relativeFrom="margin">
              <wp:posOffset>5376545</wp:posOffset>
            </wp:positionH>
            <wp:positionV relativeFrom="margin">
              <wp:posOffset>179705</wp:posOffset>
            </wp:positionV>
            <wp:extent cx="1000125" cy="1272540"/>
            <wp:effectExtent l="0" t="0" r="9525" b="3810"/>
            <wp:wrapSquare wrapText="bothSides"/>
            <wp:docPr id="6" name="Imagine 6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CA630" w14:textId="77777777" w:rsidR="00227F6D" w:rsidRPr="00227F6D" w:rsidRDefault="00227F6D" w:rsidP="00227F6D">
      <w:pPr>
        <w:suppressAutoHyphens w:val="0"/>
        <w:ind w:left="709" w:firstLine="709"/>
        <w:jc w:val="center"/>
        <w:rPr>
          <w:b/>
          <w:i/>
          <w:sz w:val="22"/>
          <w:szCs w:val="22"/>
          <w:lang w:val="ro-RO" w:eastAsia="en-US"/>
        </w:rPr>
      </w:pPr>
      <w:r w:rsidRPr="00227F6D">
        <w:rPr>
          <w:noProof/>
          <w:lang w:val="ro-RO" w:eastAsia="ro-RO"/>
        </w:rPr>
        <w:drawing>
          <wp:anchor distT="0" distB="0" distL="114935" distR="114935" simplePos="0" relativeHeight="251659264" behindDoc="0" locked="0" layoutInCell="1" allowOverlap="1" wp14:anchorId="6E9883DD" wp14:editId="6C07B76F">
            <wp:simplePos x="0" y="0"/>
            <wp:positionH relativeFrom="column">
              <wp:posOffset>29210</wp:posOffset>
            </wp:positionH>
            <wp:positionV relativeFrom="paragraph">
              <wp:posOffset>109220</wp:posOffset>
            </wp:positionV>
            <wp:extent cx="638810" cy="810260"/>
            <wp:effectExtent l="0" t="0" r="8890" b="889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9" t="-145" r="-20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10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F6D">
        <w:rPr>
          <w:b/>
          <w:kern w:val="2"/>
          <w:lang w:eastAsia="en-US"/>
        </w:rPr>
        <w:t xml:space="preserve">ROMÂNIA                                                                                                                </w:t>
      </w:r>
      <w:r w:rsidRPr="00227F6D">
        <w:rPr>
          <w:b/>
          <w:kern w:val="2"/>
          <w:lang w:eastAsia="en-US"/>
        </w:rPr>
        <w:tab/>
      </w:r>
      <w:r w:rsidRPr="00227F6D">
        <w:rPr>
          <w:b/>
          <w:kern w:val="2"/>
          <w:lang w:eastAsia="en-US"/>
        </w:rPr>
        <w:tab/>
        <w:t xml:space="preserve">JUDEŢUL BIHOR                                             </w:t>
      </w:r>
      <w:r w:rsidRPr="00227F6D">
        <w:rPr>
          <w:b/>
          <w:bCs/>
          <w:color w:val="1C1C1C"/>
          <w:kern w:val="2"/>
          <w:lang w:eastAsia="ro-RO"/>
        </w:rPr>
        <w:t xml:space="preserve">                                                                                           </w:t>
      </w:r>
      <w:r w:rsidRPr="00227F6D">
        <w:rPr>
          <w:b/>
          <w:bCs/>
          <w:color w:val="1C1C1C"/>
          <w:kern w:val="2"/>
          <w:lang w:eastAsia="ro-RO"/>
        </w:rPr>
        <w:tab/>
        <w:t xml:space="preserve">         </w:t>
      </w:r>
      <w:r w:rsidRPr="00227F6D">
        <w:rPr>
          <w:b/>
          <w:bCs/>
          <w:color w:val="1C1C1C"/>
          <w:kern w:val="2"/>
          <w:lang w:val="ro-RO" w:eastAsia="ro-RO"/>
        </w:rPr>
        <w:t xml:space="preserve">CONSILIUL LOCAL AL COMUNEI SĂLARD                                        </w:t>
      </w:r>
      <w:r w:rsidRPr="00227F6D">
        <w:rPr>
          <w:rFonts w:eastAsia="Arial"/>
          <w:b/>
          <w:bCs/>
          <w:color w:val="1C1C1C"/>
          <w:kern w:val="2"/>
          <w:lang w:val="pt-BR" w:eastAsia="en-US"/>
        </w:rPr>
        <w:t xml:space="preserve">                        </w:t>
      </w:r>
      <w:r w:rsidRPr="00227F6D">
        <w:rPr>
          <w:rFonts w:eastAsia="Arial"/>
          <w:b/>
          <w:bCs/>
          <w:color w:val="1C1C1C"/>
          <w:kern w:val="2"/>
          <w:lang w:val="pt-BR" w:eastAsia="en-US"/>
        </w:rPr>
        <w:tab/>
      </w:r>
      <w:r w:rsidRPr="00227F6D">
        <w:rPr>
          <w:rFonts w:eastAsia="Arial"/>
          <w:b/>
          <w:bCs/>
          <w:color w:val="1C1C1C"/>
          <w:kern w:val="2"/>
          <w:lang w:val="pt-BR" w:eastAsia="en-US"/>
        </w:rPr>
        <w:tab/>
      </w:r>
      <w:r w:rsidRPr="00227F6D">
        <w:rPr>
          <w:rFonts w:eastAsia="Arial"/>
          <w:bCs/>
          <w:color w:val="1C1C1C"/>
          <w:kern w:val="2"/>
          <w:lang w:val="pt-BR" w:eastAsia="en-US"/>
        </w:rPr>
        <w:t xml:space="preserve">         </w:t>
      </w:r>
      <w:r w:rsidRPr="00227F6D">
        <w:rPr>
          <w:bCs/>
          <w:color w:val="1C1C1C"/>
          <w:kern w:val="2"/>
          <w:lang w:val="pt-BR" w:eastAsia="en-US"/>
        </w:rPr>
        <w:t>Sălard, Nr .724,C.P. 417450, Judeţul Bihor</w:t>
      </w:r>
      <w:r w:rsidRPr="00227F6D">
        <w:rPr>
          <w:rFonts w:eastAsia="Arial"/>
          <w:bCs/>
          <w:color w:val="1C1C1C"/>
          <w:kern w:val="2"/>
          <w:lang w:eastAsia="en-US"/>
        </w:rPr>
        <w:t xml:space="preserve">                 </w:t>
      </w:r>
      <w:r w:rsidRPr="00227F6D">
        <w:rPr>
          <w:rFonts w:eastAsia="Arial"/>
          <w:bCs/>
          <w:color w:val="1C1C1C"/>
          <w:kern w:val="2"/>
          <w:lang w:eastAsia="en-US"/>
        </w:rPr>
        <w:tab/>
      </w:r>
      <w:r w:rsidRPr="00227F6D">
        <w:rPr>
          <w:rFonts w:eastAsia="Arial"/>
          <w:bCs/>
          <w:color w:val="1C1C1C"/>
          <w:kern w:val="2"/>
          <w:lang w:eastAsia="en-US"/>
        </w:rPr>
        <w:tab/>
        <w:t xml:space="preserve">     </w:t>
      </w:r>
      <w:r w:rsidRPr="00227F6D">
        <w:rPr>
          <w:rFonts w:eastAsia="Arial"/>
          <w:bCs/>
          <w:color w:val="1C1C1C"/>
          <w:kern w:val="2"/>
          <w:lang w:eastAsia="en-US"/>
        </w:rPr>
        <w:tab/>
        <w:t xml:space="preserve">           </w:t>
      </w:r>
      <w:r w:rsidRPr="00227F6D">
        <w:rPr>
          <w:bCs/>
          <w:color w:val="1C1C1C"/>
          <w:kern w:val="2"/>
          <w:lang w:eastAsia="en-US"/>
        </w:rPr>
        <w:t>C</w:t>
      </w:r>
      <w:r w:rsidRPr="00227F6D">
        <w:rPr>
          <w:bCs/>
          <w:color w:val="1C1C1C"/>
          <w:kern w:val="2"/>
          <w:lang w:val="ro-RO" w:eastAsia="en-US"/>
        </w:rPr>
        <w:t>ÎF:4641318,</w:t>
      </w:r>
      <w:r w:rsidRPr="00227F6D">
        <w:rPr>
          <w:bCs/>
          <w:color w:val="1C1C1C"/>
          <w:kern w:val="2"/>
          <w:lang w:eastAsia="en-US"/>
        </w:rPr>
        <w:t xml:space="preserve"> Tel /Fax: 0259/441049                                             </w:t>
      </w:r>
      <w:r w:rsidRPr="00227F6D">
        <w:rPr>
          <w:bCs/>
          <w:color w:val="1C1C1C"/>
          <w:kern w:val="2"/>
          <w:lang w:eastAsia="en-US"/>
        </w:rPr>
        <w:tab/>
        <w:t xml:space="preserve">             e-mail: </w:t>
      </w:r>
      <w:proofErr w:type="spellStart"/>
      <w:r w:rsidRPr="00227F6D">
        <w:rPr>
          <w:bCs/>
          <w:color w:val="1C1C1C"/>
          <w:kern w:val="2"/>
          <w:u w:val="single"/>
          <w:lang w:eastAsia="en-US"/>
        </w:rPr>
        <w:t>registratura</w:t>
      </w:r>
      <w:proofErr w:type="spellEnd"/>
      <w:r w:rsidRPr="00227F6D">
        <w:rPr>
          <w:bCs/>
          <w:color w:val="1C1C1C"/>
          <w:kern w:val="2"/>
          <w:u w:val="single"/>
          <w:lang w:eastAsia="en-US"/>
        </w:rPr>
        <w:t xml:space="preserve"> @salard.ro</w:t>
      </w:r>
      <w:r w:rsidRPr="00227F6D">
        <w:rPr>
          <w:bCs/>
          <w:color w:val="1C1C1C"/>
          <w:kern w:val="2"/>
          <w:lang w:eastAsia="en-US"/>
        </w:rPr>
        <w:t xml:space="preserve"> ,</w:t>
      </w:r>
      <w:hyperlink r:id="rId10" w:history="1">
        <w:r w:rsidRPr="00227F6D">
          <w:rPr>
            <w:bCs/>
            <w:color w:val="1C1C1C"/>
            <w:kern w:val="2"/>
            <w:u w:val="single"/>
            <w:lang w:eastAsia="en-US"/>
          </w:rPr>
          <w:t>comunasalardbh@gmail.com</w:t>
        </w:r>
      </w:hyperlink>
      <w:r w:rsidRPr="00227F6D">
        <w:rPr>
          <w:rFonts w:eastAsia="Arial"/>
          <w:bCs/>
          <w:color w:val="1C1C1C"/>
          <w:kern w:val="2"/>
          <w:lang w:val="ro-RO" w:eastAsia="ro-RO"/>
        </w:rPr>
        <w:t xml:space="preserve">                                                                                                                   </w:t>
      </w:r>
      <w:r w:rsidRPr="00227F6D">
        <w:rPr>
          <w:rFonts w:eastAsia="Arial"/>
          <w:bCs/>
          <w:color w:val="1C1C1C"/>
          <w:kern w:val="2"/>
          <w:lang w:val="ro-RO" w:eastAsia="ro-RO"/>
        </w:rPr>
        <w:tab/>
      </w:r>
      <w:r w:rsidRPr="00227F6D">
        <w:rPr>
          <w:rFonts w:eastAsia="Arial"/>
          <w:bCs/>
          <w:color w:val="1C1C1C"/>
          <w:kern w:val="2"/>
          <w:lang w:val="ro-RO" w:eastAsia="ro-RO"/>
        </w:rPr>
        <w:tab/>
      </w:r>
      <w:r w:rsidRPr="00227F6D">
        <w:rPr>
          <w:rFonts w:eastAsia="Arial"/>
          <w:bCs/>
          <w:color w:val="1C1C1C"/>
          <w:kern w:val="2"/>
          <w:lang w:val="ro-RO" w:eastAsia="ro-RO"/>
        </w:rPr>
        <w:tab/>
      </w:r>
      <w:r w:rsidRPr="00227F6D">
        <w:rPr>
          <w:rFonts w:eastAsia="Arial"/>
          <w:bCs/>
          <w:color w:val="1C1C1C"/>
          <w:kern w:val="2"/>
          <w:lang w:val="ro-RO" w:eastAsia="ro-RO"/>
        </w:rPr>
        <w:tab/>
      </w:r>
      <w:proofErr w:type="spellStart"/>
      <w:r w:rsidRPr="00227F6D">
        <w:rPr>
          <w:bCs/>
          <w:color w:val="1C1C1C"/>
          <w:kern w:val="2"/>
          <w:lang w:val="ro-RO" w:eastAsia="ro-RO"/>
        </w:rPr>
        <w:t>web.site</w:t>
      </w:r>
      <w:proofErr w:type="spellEnd"/>
      <w:r w:rsidRPr="00227F6D">
        <w:rPr>
          <w:bCs/>
          <w:color w:val="1C1C1C"/>
          <w:kern w:val="2"/>
          <w:lang w:val="ro-RO" w:eastAsia="ro-RO"/>
        </w:rPr>
        <w:t xml:space="preserve">: </w:t>
      </w:r>
      <w:hyperlink r:id="rId11" w:history="1">
        <w:r w:rsidRPr="00227F6D">
          <w:rPr>
            <w:bCs/>
            <w:color w:val="1C1C1C"/>
            <w:kern w:val="2"/>
            <w:u w:val="single"/>
            <w:lang w:val="ro-RO" w:eastAsia="ro-RO"/>
          </w:rPr>
          <w:t>www.salard.ro</w:t>
        </w:r>
      </w:hyperlink>
      <w:r w:rsidRPr="00227F6D">
        <w:rPr>
          <w:b/>
          <w:bCs/>
          <w:color w:val="1C1C1C"/>
          <w:kern w:val="2"/>
          <w:lang w:val="ro-RO" w:eastAsia="ro-RO"/>
        </w:rPr>
        <w:t xml:space="preserve"> </w:t>
      </w:r>
      <w:r w:rsidRPr="00227F6D">
        <w:rPr>
          <w:kern w:val="2"/>
          <w:lang w:eastAsia="en-US"/>
        </w:rPr>
        <w:t>__________________________________________________________________________</w:t>
      </w:r>
      <w:r w:rsidRPr="00227F6D">
        <w:rPr>
          <w:b/>
          <w:i/>
          <w:sz w:val="22"/>
          <w:szCs w:val="22"/>
          <w:lang w:val="ro-RO" w:eastAsia="en-US"/>
        </w:rPr>
        <w:t xml:space="preserve">        </w:t>
      </w:r>
    </w:p>
    <w:p w14:paraId="3F906BB6" w14:textId="1EE6D305" w:rsidR="00227F6D" w:rsidRPr="00227F6D" w:rsidRDefault="00227F6D" w:rsidP="00227F6D">
      <w:pPr>
        <w:suppressAutoHyphens w:val="0"/>
        <w:ind w:left="709" w:firstLine="709"/>
        <w:jc w:val="center"/>
        <w:rPr>
          <w:i/>
          <w:lang w:val="ro-RO" w:eastAsia="en-US"/>
        </w:rPr>
      </w:pPr>
      <w:r w:rsidRPr="00227F6D">
        <w:rPr>
          <w:b/>
          <w:kern w:val="2"/>
          <w:lang w:eastAsia="en-US"/>
        </w:rPr>
        <w:t xml:space="preserve">               </w:t>
      </w:r>
      <w:r w:rsidR="004933B0">
        <w:rPr>
          <w:b/>
          <w:kern w:val="2"/>
          <w:lang w:eastAsia="en-US"/>
        </w:rPr>
        <w:t xml:space="preserve">                   </w:t>
      </w:r>
      <w:r w:rsidRPr="00227F6D">
        <w:rPr>
          <w:b/>
          <w:kern w:val="2"/>
          <w:lang w:eastAsia="en-US"/>
        </w:rPr>
        <w:t xml:space="preserve">  </w:t>
      </w:r>
      <w:r w:rsidRPr="00227F6D">
        <w:rPr>
          <w:b/>
          <w:i/>
          <w:sz w:val="22"/>
          <w:szCs w:val="22"/>
          <w:lang w:val="ro-RO" w:eastAsia="en-US"/>
        </w:rPr>
        <w:t xml:space="preserve">Anexa nr. </w:t>
      </w:r>
      <w:r>
        <w:rPr>
          <w:b/>
          <w:i/>
          <w:sz w:val="22"/>
          <w:szCs w:val="22"/>
          <w:lang w:val="ro-RO" w:eastAsia="en-US"/>
        </w:rPr>
        <w:t xml:space="preserve">2 </w:t>
      </w:r>
      <w:r w:rsidRPr="00227F6D">
        <w:rPr>
          <w:b/>
          <w:i/>
          <w:sz w:val="22"/>
          <w:szCs w:val="22"/>
          <w:lang w:val="ro-RO" w:eastAsia="en-US"/>
        </w:rPr>
        <w:t xml:space="preserve"> </w:t>
      </w:r>
      <w:r w:rsidRPr="00227F6D">
        <w:rPr>
          <w:i/>
          <w:sz w:val="22"/>
          <w:szCs w:val="22"/>
          <w:lang w:val="ro-RO" w:eastAsia="en-US"/>
        </w:rPr>
        <w:t>la Hotărârea Consiliului Local  Sălard nr.</w:t>
      </w:r>
      <w:r w:rsidR="00A439CB">
        <w:rPr>
          <w:i/>
          <w:sz w:val="22"/>
          <w:szCs w:val="22"/>
          <w:lang w:val="ro-RO" w:eastAsia="en-US"/>
        </w:rPr>
        <w:t>60/03.07.</w:t>
      </w:r>
      <w:r w:rsidRPr="00227F6D">
        <w:rPr>
          <w:i/>
          <w:sz w:val="22"/>
          <w:szCs w:val="22"/>
          <w:lang w:val="ro-RO" w:eastAsia="en-US"/>
        </w:rPr>
        <w:t xml:space="preserve">2025         </w:t>
      </w:r>
    </w:p>
    <w:p w14:paraId="33B4CB32" w14:textId="77777777" w:rsidR="006C726D" w:rsidRPr="00E4180B" w:rsidRDefault="006C726D" w:rsidP="00551821">
      <w:pPr>
        <w:pStyle w:val="Subsol"/>
        <w:widowControl w:val="0"/>
        <w:tabs>
          <w:tab w:val="clear" w:pos="4320"/>
          <w:tab w:val="clear" w:pos="8640"/>
        </w:tabs>
        <w:suppressAutoHyphens w:val="0"/>
        <w:jc w:val="both"/>
        <w:rPr>
          <w:sz w:val="22"/>
          <w:szCs w:val="22"/>
          <w:lang w:val="ro-RO"/>
        </w:rPr>
      </w:pPr>
      <w:r w:rsidRPr="00E4180B">
        <w:rPr>
          <w:sz w:val="22"/>
          <w:szCs w:val="22"/>
          <w:lang w:val="ro-RO"/>
        </w:rPr>
        <w:tab/>
      </w:r>
      <w:r w:rsidRPr="00E4180B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                                                                   </w:t>
      </w:r>
    </w:p>
    <w:p w14:paraId="39E41B93" w14:textId="77777777" w:rsidR="006C726D" w:rsidRPr="00E4180B" w:rsidRDefault="006C726D" w:rsidP="00551821">
      <w:pPr>
        <w:widowControl w:val="0"/>
        <w:tabs>
          <w:tab w:val="left" w:pos="0"/>
        </w:tabs>
        <w:suppressAutoHyphens w:val="0"/>
        <w:ind w:right="284"/>
        <w:rPr>
          <w:b/>
          <w:sz w:val="22"/>
          <w:szCs w:val="22"/>
          <w:lang w:val="ro-RO"/>
        </w:rPr>
      </w:pPr>
      <w:r w:rsidRPr="00E4180B">
        <w:rPr>
          <w:b/>
          <w:sz w:val="22"/>
          <w:szCs w:val="22"/>
          <w:lang w:val="ro-RO"/>
        </w:rPr>
        <w:t xml:space="preserve">        </w:t>
      </w:r>
    </w:p>
    <w:p w14:paraId="7F02AB25" w14:textId="77777777" w:rsidR="00324514" w:rsidRPr="00E4180B" w:rsidRDefault="00324514" w:rsidP="00551821">
      <w:pPr>
        <w:widowControl w:val="0"/>
        <w:tabs>
          <w:tab w:val="left" w:pos="0"/>
        </w:tabs>
        <w:suppressAutoHyphens w:val="0"/>
        <w:ind w:right="284"/>
        <w:rPr>
          <w:b/>
          <w:sz w:val="22"/>
          <w:szCs w:val="22"/>
          <w:lang w:val="ro-RO"/>
        </w:rPr>
      </w:pPr>
    </w:p>
    <w:p w14:paraId="246C94FE" w14:textId="77777777" w:rsidR="006C726D" w:rsidRPr="00E4180B" w:rsidRDefault="006C726D" w:rsidP="00551821">
      <w:pPr>
        <w:pStyle w:val="Titlu4"/>
        <w:keepNext w:val="0"/>
        <w:widowControl w:val="0"/>
        <w:suppressAutoHyphens w:val="0"/>
        <w:jc w:val="center"/>
        <w:rPr>
          <w:sz w:val="36"/>
          <w:szCs w:val="36"/>
          <w:lang w:val="ro-RO"/>
        </w:rPr>
      </w:pPr>
      <w:r w:rsidRPr="00E4180B">
        <w:rPr>
          <w:sz w:val="36"/>
          <w:szCs w:val="36"/>
          <w:lang w:val="ro-RO"/>
        </w:rPr>
        <w:t>C A I E T   D E    S A R C I N I</w:t>
      </w:r>
    </w:p>
    <w:p w14:paraId="749C9323" w14:textId="77777777" w:rsidR="006C726D" w:rsidRPr="00E4180B" w:rsidRDefault="006C726D" w:rsidP="00551821">
      <w:pPr>
        <w:widowControl w:val="0"/>
        <w:suppressAutoHyphens w:val="0"/>
        <w:rPr>
          <w:lang w:val="ro-RO"/>
        </w:rPr>
      </w:pPr>
    </w:p>
    <w:p w14:paraId="52810697" w14:textId="6E914964" w:rsidR="00E4180B" w:rsidRPr="00E4180B" w:rsidRDefault="00E4180B" w:rsidP="00E4180B">
      <w:pPr>
        <w:pStyle w:val="Corptext"/>
        <w:widowControl w:val="0"/>
        <w:suppressAutoHyphens w:val="0"/>
        <w:spacing w:after="0"/>
        <w:jc w:val="center"/>
        <w:rPr>
          <w:b/>
          <w:lang w:val="ro-RO"/>
        </w:rPr>
      </w:pPr>
      <w:r w:rsidRPr="00E4180B">
        <w:rPr>
          <w:b/>
          <w:lang w:val="ro-RO"/>
        </w:rPr>
        <w:t xml:space="preserve">pentru vânzarea prin </w:t>
      </w:r>
      <w:proofErr w:type="spellStart"/>
      <w:r w:rsidRPr="00E4180B">
        <w:rPr>
          <w:b/>
          <w:lang w:val="ro-RO"/>
        </w:rPr>
        <w:t>licitaţie</w:t>
      </w:r>
      <w:proofErr w:type="spellEnd"/>
      <w:r w:rsidRPr="00E4180B">
        <w:rPr>
          <w:b/>
          <w:lang w:val="ro-RO"/>
        </w:rPr>
        <w:t xml:space="preserve"> publică a </w:t>
      </w:r>
      <w:r w:rsidR="0099041D">
        <w:rPr>
          <w:b/>
          <w:lang w:val="ro-RO"/>
        </w:rPr>
        <w:t>36</w:t>
      </w:r>
      <w:r w:rsidRPr="00E4180B">
        <w:rPr>
          <w:b/>
          <w:lang w:val="ro-RO"/>
        </w:rPr>
        <w:t xml:space="preserve"> parcele de teren</w:t>
      </w:r>
    </w:p>
    <w:p w14:paraId="3FDF40EA" w14:textId="3AE6A04E" w:rsidR="006C726D" w:rsidRDefault="00E4180B" w:rsidP="00E4180B">
      <w:pPr>
        <w:pStyle w:val="Corptext"/>
        <w:widowControl w:val="0"/>
        <w:suppressAutoHyphens w:val="0"/>
        <w:spacing w:after="0"/>
        <w:jc w:val="center"/>
        <w:rPr>
          <w:b/>
          <w:lang w:val="ro-RO"/>
        </w:rPr>
      </w:pPr>
      <w:r w:rsidRPr="00E4180B">
        <w:rPr>
          <w:b/>
          <w:lang w:val="ro-RO"/>
        </w:rPr>
        <w:t>proprietate privată ale UAT – Comuna Sălard</w:t>
      </w:r>
    </w:p>
    <w:p w14:paraId="777A16E0" w14:textId="77777777" w:rsidR="00E4180B" w:rsidRPr="00E4180B" w:rsidRDefault="00E4180B" w:rsidP="00E4180B">
      <w:pPr>
        <w:pStyle w:val="Corptext"/>
        <w:widowControl w:val="0"/>
        <w:suppressAutoHyphens w:val="0"/>
        <w:spacing w:after="0"/>
        <w:jc w:val="center"/>
        <w:rPr>
          <w:b/>
          <w:bCs/>
          <w:sz w:val="22"/>
          <w:szCs w:val="22"/>
          <w:lang w:val="ro-RO"/>
        </w:rPr>
      </w:pPr>
    </w:p>
    <w:p w14:paraId="72CA1677" w14:textId="77777777" w:rsidR="006C726D" w:rsidRPr="00E4180B" w:rsidRDefault="006C726D" w:rsidP="00551821">
      <w:pPr>
        <w:pStyle w:val="Corptext"/>
        <w:widowControl w:val="0"/>
        <w:suppressAutoHyphens w:val="0"/>
        <w:spacing w:after="0"/>
        <w:jc w:val="center"/>
        <w:rPr>
          <w:b/>
          <w:bCs/>
          <w:sz w:val="22"/>
          <w:szCs w:val="22"/>
          <w:lang w:val="ro-RO"/>
        </w:rPr>
      </w:pPr>
      <w:r w:rsidRPr="00E4180B">
        <w:rPr>
          <w:b/>
          <w:bCs/>
          <w:sz w:val="22"/>
          <w:szCs w:val="22"/>
          <w:lang w:val="ro-RO"/>
        </w:rPr>
        <w:t xml:space="preserve"> </w:t>
      </w:r>
    </w:p>
    <w:p w14:paraId="4DCCBBAE" w14:textId="34693FF3" w:rsidR="006C726D" w:rsidRDefault="006C726D" w:rsidP="00551821">
      <w:pPr>
        <w:pStyle w:val="Listparagraf"/>
        <w:widowControl w:val="0"/>
        <w:numPr>
          <w:ilvl w:val="0"/>
          <w:numId w:val="5"/>
        </w:numPr>
        <w:suppressAutoHyphens w:val="0"/>
        <w:jc w:val="both"/>
        <w:rPr>
          <w:b/>
          <w:bCs/>
          <w:sz w:val="28"/>
          <w:szCs w:val="28"/>
          <w:lang w:val="ro-RO"/>
        </w:rPr>
      </w:pPr>
      <w:r w:rsidRPr="00E4180B">
        <w:rPr>
          <w:b/>
          <w:bCs/>
          <w:sz w:val="28"/>
          <w:szCs w:val="28"/>
          <w:u w:val="single"/>
          <w:lang w:val="ro-RO"/>
        </w:rPr>
        <w:t>OBIECTUL VÂNZĂRII</w:t>
      </w:r>
      <w:r w:rsidRPr="00E4180B">
        <w:rPr>
          <w:b/>
          <w:bCs/>
          <w:sz w:val="28"/>
          <w:szCs w:val="28"/>
          <w:lang w:val="ro-RO"/>
        </w:rPr>
        <w:t xml:space="preserve"> </w:t>
      </w:r>
    </w:p>
    <w:p w14:paraId="53BB9816" w14:textId="38F88651" w:rsidR="00227F6D" w:rsidRDefault="00227F6D" w:rsidP="00227F6D">
      <w:pPr>
        <w:pStyle w:val="Listparagraf"/>
        <w:widowControl w:val="0"/>
        <w:suppressAutoHyphens w:val="0"/>
        <w:ind w:left="360"/>
        <w:jc w:val="both"/>
      </w:pPr>
      <w:proofErr w:type="spellStart"/>
      <w:r>
        <w:t>Vânzarea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licitatie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imobilelor</w:t>
      </w:r>
      <w:proofErr w:type="spellEnd"/>
      <w:r>
        <w:t xml:space="preserve"> – </w:t>
      </w:r>
      <w:proofErr w:type="spellStart"/>
      <w:r>
        <w:t>teren</w:t>
      </w:r>
      <w:proofErr w:type="spellEnd"/>
      <w:r>
        <w:t xml:space="preserve"> situate in </w:t>
      </w:r>
      <w:proofErr w:type="spellStart"/>
      <w:r>
        <w:t>Comuna</w:t>
      </w:r>
      <w:proofErr w:type="spellEnd"/>
      <w:r>
        <w:t xml:space="preserve"> </w:t>
      </w:r>
      <w:proofErr w:type="spellStart"/>
      <w:proofErr w:type="gramStart"/>
      <w:r>
        <w:t>Sălard,sat</w:t>
      </w:r>
      <w:proofErr w:type="spellEnd"/>
      <w:proofErr w:type="gramEnd"/>
      <w:r>
        <w:t xml:space="preserve"> </w:t>
      </w:r>
      <w:proofErr w:type="spellStart"/>
      <w:r>
        <w:t>Sălard</w:t>
      </w:r>
      <w:proofErr w:type="spellEnd"/>
      <w:r>
        <w:t xml:space="preserve"> ,</w:t>
      </w:r>
      <w:proofErr w:type="spellStart"/>
      <w:r>
        <w:t>județul</w:t>
      </w:r>
      <w:proofErr w:type="spellEnd"/>
      <w:r>
        <w:t xml:space="preserve"> Bihor ,</w:t>
      </w:r>
      <w:proofErr w:type="spellStart"/>
      <w:r>
        <w:t>identificate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evaluate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</w:p>
    <w:p w14:paraId="4248E424" w14:textId="64F66F9A" w:rsidR="00454EA3" w:rsidRPr="00E4180B" w:rsidRDefault="006C726D" w:rsidP="0099041D">
      <w:pPr>
        <w:pStyle w:val="Listparagraf"/>
        <w:widowControl w:val="0"/>
        <w:numPr>
          <w:ilvl w:val="1"/>
          <w:numId w:val="5"/>
        </w:numPr>
        <w:suppressAutoHyphens w:val="0"/>
        <w:ind w:left="431" w:hanging="431"/>
        <w:jc w:val="both"/>
        <w:rPr>
          <w:lang w:val="ro-RO"/>
        </w:rPr>
      </w:pPr>
      <w:r w:rsidRPr="00E4180B">
        <w:rPr>
          <w:lang w:val="ro-RO"/>
        </w:rPr>
        <w:t xml:space="preserve">Se supun </w:t>
      </w:r>
      <w:proofErr w:type="spellStart"/>
      <w:r w:rsidRPr="00E4180B">
        <w:rPr>
          <w:lang w:val="ro-RO"/>
        </w:rPr>
        <w:t>licitaţiei</w:t>
      </w:r>
      <w:proofErr w:type="spellEnd"/>
      <w:r w:rsidRPr="00E4180B">
        <w:rPr>
          <w:lang w:val="ro-RO"/>
        </w:rPr>
        <w:t xml:space="preserve"> publice deschise în vederea vânzării </w:t>
      </w:r>
      <w:r w:rsidR="00861158">
        <w:rPr>
          <w:lang w:val="ro-RO"/>
        </w:rPr>
        <w:t>36</w:t>
      </w:r>
      <w:r w:rsidR="00D202FB" w:rsidRPr="00E4180B">
        <w:rPr>
          <w:lang w:val="ro-RO"/>
        </w:rPr>
        <w:t xml:space="preserve"> </w:t>
      </w:r>
      <w:r w:rsidR="00551821" w:rsidRPr="00E4180B">
        <w:rPr>
          <w:lang w:val="ro-RO"/>
        </w:rPr>
        <w:t>(</w:t>
      </w:r>
      <w:proofErr w:type="spellStart"/>
      <w:r w:rsidR="00861158">
        <w:rPr>
          <w:lang w:val="ro-RO"/>
        </w:rPr>
        <w:t>treizecișisase</w:t>
      </w:r>
      <w:proofErr w:type="spellEnd"/>
      <w:r w:rsidR="00551821" w:rsidRPr="00E4180B">
        <w:rPr>
          <w:lang w:val="ro-RO"/>
        </w:rPr>
        <w:t>)</w:t>
      </w:r>
      <w:r w:rsidR="00454EA3" w:rsidRPr="00E4180B">
        <w:rPr>
          <w:lang w:val="ro-RO"/>
        </w:rPr>
        <w:t xml:space="preserve"> parcele de teren </w:t>
      </w:r>
      <w:r w:rsidR="00F770AF" w:rsidRPr="00E4180B">
        <w:rPr>
          <w:lang w:val="ro-RO"/>
        </w:rPr>
        <w:t xml:space="preserve">proprietate privată ale UAT </w:t>
      </w:r>
      <w:r w:rsidR="00D202FB" w:rsidRPr="00E4180B">
        <w:rPr>
          <w:lang w:val="ro-RO"/>
        </w:rPr>
        <w:t>–</w:t>
      </w:r>
      <w:r w:rsidR="00771086" w:rsidRPr="00E4180B">
        <w:rPr>
          <w:lang w:val="ro-RO"/>
        </w:rPr>
        <w:t xml:space="preserve"> </w:t>
      </w:r>
      <w:r w:rsidR="00D202FB" w:rsidRPr="00E4180B">
        <w:rPr>
          <w:lang w:val="ro-RO"/>
        </w:rPr>
        <w:t>Comuna Sălard</w:t>
      </w:r>
      <w:r w:rsidR="00454EA3" w:rsidRPr="00E4180B">
        <w:rPr>
          <w:lang w:val="ro-RO"/>
        </w:rPr>
        <w:t xml:space="preserve">, </w:t>
      </w:r>
      <w:r w:rsidR="00551821" w:rsidRPr="00E4180B">
        <w:rPr>
          <w:lang w:val="ro-RO"/>
        </w:rPr>
        <w:t>după cum urmează:</w:t>
      </w:r>
      <w:r w:rsidR="00454EA3" w:rsidRPr="00E4180B">
        <w:rPr>
          <w:lang w:val="ro-RO"/>
        </w:rPr>
        <w:t xml:space="preserve">  </w:t>
      </w:r>
    </w:p>
    <w:p w14:paraId="7E94705F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 w:hanging="357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53125, </w:t>
      </w:r>
      <w:proofErr w:type="spellStart"/>
      <w:r>
        <w:t>înscris</w:t>
      </w:r>
      <w:proofErr w:type="spellEnd"/>
      <w:r>
        <w:t xml:space="preserve"> în CF nr. 53125 -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1FA7DBEF" w14:textId="4AA354E0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AA678A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</w:t>
      </w:r>
      <w:r>
        <w:t xml:space="preserve"> 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6502EE">
        <w:t>M/E</w:t>
      </w:r>
      <w:r>
        <w:t xml:space="preserve"> cu </w:t>
      </w:r>
      <w:proofErr w:type="spellStart"/>
      <w:r>
        <w:t>caracter</w:t>
      </w:r>
      <w:proofErr w:type="spellEnd"/>
      <w:r>
        <w:t xml:space="preserve"> rural; </w:t>
      </w:r>
    </w:p>
    <w:p w14:paraId="05AD1733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53129, </w:t>
      </w:r>
      <w:proofErr w:type="spellStart"/>
      <w:r>
        <w:t>înscris</w:t>
      </w:r>
      <w:proofErr w:type="spellEnd"/>
      <w:r>
        <w:t xml:space="preserve"> în CF nr. 53129 -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5C5FBBEB" w14:textId="5F9D6222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</w:t>
      </w:r>
      <w:r>
        <w:t xml:space="preserve"> 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 </w:t>
      </w:r>
    </w:p>
    <w:p w14:paraId="5FB90FA5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53130, </w:t>
      </w:r>
      <w:proofErr w:type="spellStart"/>
      <w:r>
        <w:t>înscris</w:t>
      </w:r>
      <w:proofErr w:type="spellEnd"/>
      <w:r>
        <w:t xml:space="preserve"> în CF nr. 53130 -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599A0EA6" w14:textId="577117BC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 </w:t>
      </w:r>
    </w:p>
    <w:p w14:paraId="0630CAC1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53128,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 nr. 53128 -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18DEF66D" w14:textId="3F742BC1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 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</w:t>
      </w:r>
      <w:r>
        <w:t xml:space="preserve"> 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  </w:t>
      </w:r>
    </w:p>
    <w:p w14:paraId="3CA082CC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53127, </w:t>
      </w:r>
      <w:proofErr w:type="spellStart"/>
      <w:r>
        <w:t>înscris</w:t>
      </w:r>
      <w:proofErr w:type="spellEnd"/>
      <w:r>
        <w:t xml:space="preserve"> în CF nr. 53127 -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74C6A5B9" w14:textId="54C316DB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 </w:t>
      </w:r>
    </w:p>
    <w:p w14:paraId="03D08D57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53126, </w:t>
      </w:r>
      <w:proofErr w:type="spellStart"/>
      <w:r>
        <w:t>înscris</w:t>
      </w:r>
      <w:proofErr w:type="spellEnd"/>
      <w:r>
        <w:t xml:space="preserve"> în CF nr. 53126 -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72CB0211" w14:textId="6E8CDE45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M/E</w:t>
      </w:r>
      <w:r>
        <w:t xml:space="preserve"> cu </w:t>
      </w:r>
      <w:proofErr w:type="spellStart"/>
      <w:r>
        <w:t>caracter</w:t>
      </w:r>
      <w:proofErr w:type="spellEnd"/>
      <w:r>
        <w:t xml:space="preserve"> rural; </w:t>
      </w:r>
    </w:p>
    <w:p w14:paraId="711B409B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53124,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 nr. 53124 -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3D8A7305" w14:textId="4899C703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M/E/</w:t>
      </w:r>
      <w:r>
        <w:t xml:space="preserve"> cu </w:t>
      </w:r>
      <w:proofErr w:type="spellStart"/>
      <w:r>
        <w:t>caracter</w:t>
      </w:r>
      <w:proofErr w:type="spellEnd"/>
      <w:r>
        <w:t xml:space="preserve"> rural; </w:t>
      </w:r>
    </w:p>
    <w:p w14:paraId="036B5246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lastRenderedPageBreak/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53123, </w:t>
      </w:r>
      <w:proofErr w:type="spellStart"/>
      <w:r>
        <w:t>înscris</w:t>
      </w:r>
      <w:proofErr w:type="spellEnd"/>
      <w:r>
        <w:t xml:space="preserve"> în CF nr. 53123 -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473FF789" w14:textId="3486901B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 </w:t>
      </w:r>
    </w:p>
    <w:p w14:paraId="7C080DC5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53122, </w:t>
      </w:r>
      <w:proofErr w:type="spellStart"/>
      <w:r>
        <w:t>înscris</w:t>
      </w:r>
      <w:proofErr w:type="spellEnd"/>
      <w:r>
        <w:t xml:space="preserve"> în CF nr. 53122 -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5C0537F3" w14:textId="0CF1AFFF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 </w:t>
      </w:r>
    </w:p>
    <w:p w14:paraId="4F404902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53121, </w:t>
      </w:r>
      <w:proofErr w:type="spellStart"/>
      <w:r>
        <w:t>înscris</w:t>
      </w:r>
      <w:proofErr w:type="spellEnd"/>
      <w:r>
        <w:t xml:space="preserve"> în CF nr. 53121-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703DA27F" w14:textId="59CD2ADA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PUG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078FDB00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56767, </w:t>
      </w:r>
      <w:proofErr w:type="spellStart"/>
      <w:r>
        <w:t>înscris</w:t>
      </w:r>
      <w:proofErr w:type="spellEnd"/>
      <w:r>
        <w:t xml:space="preserve"> în CF nr. 56767 -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34D14207" w14:textId="19B33500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5ADED4C4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53143,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 nr. 53143 -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31955552" w14:textId="61347998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48F6F6C4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52907, </w:t>
      </w:r>
      <w:proofErr w:type="spellStart"/>
      <w:r>
        <w:t>înscris</w:t>
      </w:r>
      <w:proofErr w:type="spellEnd"/>
      <w:r>
        <w:t xml:space="preserve"> în CF nr. 52907-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45659E16" w14:textId="6414C8DA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666E8682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52905, </w:t>
      </w:r>
      <w:proofErr w:type="spellStart"/>
      <w:r>
        <w:t>înscris</w:t>
      </w:r>
      <w:proofErr w:type="spellEnd"/>
      <w:r>
        <w:t xml:space="preserve"> în CF nr. 52905-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392B253C" w14:textId="13A691C8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474039E0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52906,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 nr. 52906-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05F9205E" w14:textId="53945F35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</w:t>
      </w:r>
      <w:r w:rsidR="00025960">
        <w:t>UG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415B6F65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</w:t>
      </w:r>
      <w:r>
        <w:rPr>
          <w:rFonts w:eastAsiaTheme="minorHAnsi"/>
        </w:rPr>
        <w:t>53145</w:t>
      </w:r>
      <w:r>
        <w:t xml:space="preserve">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 nr. </w:t>
      </w:r>
      <w:r>
        <w:rPr>
          <w:rFonts w:eastAsiaTheme="minorHAnsi"/>
        </w:rPr>
        <w:t>53145</w:t>
      </w:r>
      <w:r>
        <w:t xml:space="preserve">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6BCD46D6" w14:textId="3D6ADDF4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3D237515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1.000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53146, </w:t>
      </w:r>
      <w:proofErr w:type="spellStart"/>
      <w:r>
        <w:t>înscris</w:t>
      </w:r>
      <w:proofErr w:type="spellEnd"/>
      <w:r>
        <w:t xml:space="preserve"> în CF nr. 53146-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144F6B7E" w14:textId="726F4834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45DB717A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912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58127, </w:t>
      </w:r>
      <w:proofErr w:type="spellStart"/>
      <w:r>
        <w:t>înscris</w:t>
      </w:r>
      <w:proofErr w:type="spellEnd"/>
      <w:r>
        <w:t xml:space="preserve"> în CF nr. 58127-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0E9D31B6" w14:textId="41F776E2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3F88C52B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886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58128, </w:t>
      </w:r>
      <w:proofErr w:type="spellStart"/>
      <w:r>
        <w:t>înscris</w:t>
      </w:r>
      <w:proofErr w:type="spellEnd"/>
      <w:r>
        <w:t xml:space="preserve"> în CF nr. 58128-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7D00E958" w14:textId="4AD15C2B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2704D64C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926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58129, </w:t>
      </w:r>
      <w:proofErr w:type="spellStart"/>
      <w:r>
        <w:t>înscris</w:t>
      </w:r>
      <w:proofErr w:type="spellEnd"/>
      <w:r>
        <w:t xml:space="preserve"> în CF nr. 58129-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7F9DE8DD" w14:textId="4F181C34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 xml:space="preserve">G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67FB5C85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980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58130, </w:t>
      </w:r>
      <w:proofErr w:type="spellStart"/>
      <w:r>
        <w:t>înscris</w:t>
      </w:r>
      <w:proofErr w:type="spellEnd"/>
      <w:r>
        <w:t xml:space="preserve"> în CF nr. 58130-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31194C6F" w14:textId="6EE007EB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lastRenderedPageBreak/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32960A4D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733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58131, </w:t>
      </w:r>
      <w:proofErr w:type="spellStart"/>
      <w:r>
        <w:t>înscris</w:t>
      </w:r>
      <w:proofErr w:type="spellEnd"/>
      <w:r>
        <w:t xml:space="preserve"> în CF nr. 58131-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41160CDB" w14:textId="582230EE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05F80215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645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58132, </w:t>
      </w:r>
      <w:proofErr w:type="spellStart"/>
      <w:r>
        <w:t>înscris</w:t>
      </w:r>
      <w:proofErr w:type="spellEnd"/>
      <w:r>
        <w:t xml:space="preserve"> în CF nr. 58132-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16748EE9" w14:textId="485B2E2F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109B4BBA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1.032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58133, </w:t>
      </w:r>
      <w:proofErr w:type="spellStart"/>
      <w:r>
        <w:t>înscris</w:t>
      </w:r>
      <w:proofErr w:type="spellEnd"/>
      <w:r>
        <w:t xml:space="preserve"> în CF nr. 58133-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30B4D232" w14:textId="6DC0CE63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23F0A7C6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651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58135, </w:t>
      </w:r>
      <w:proofErr w:type="spellStart"/>
      <w:r>
        <w:t>înscris</w:t>
      </w:r>
      <w:proofErr w:type="spellEnd"/>
      <w:r>
        <w:t xml:space="preserve"> în CF nr. 58135 -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62612813" w14:textId="25F944C9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444B563D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850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58124,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 nr. 58124 -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19384D3C" w14:textId="72AD5CFA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1FF7BFEE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912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</w:t>
      </w:r>
      <w:r>
        <w:rPr>
          <w:rFonts w:eastAsiaTheme="minorHAnsi"/>
        </w:rPr>
        <w:t>58125</w:t>
      </w:r>
      <w:r>
        <w:t xml:space="preserve">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 nr. </w:t>
      </w:r>
      <w:r>
        <w:rPr>
          <w:rFonts w:eastAsiaTheme="minorHAnsi"/>
        </w:rPr>
        <w:t xml:space="preserve">58125 </w:t>
      </w:r>
      <w:r>
        <w:t xml:space="preserve">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7E8ACBB9" w14:textId="6D108ED5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2DB6763D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878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58126, </w:t>
      </w:r>
      <w:proofErr w:type="spellStart"/>
      <w:r>
        <w:t>înscris</w:t>
      </w:r>
      <w:proofErr w:type="spellEnd"/>
      <w:r>
        <w:t xml:space="preserve"> în CF nr. 58126 -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4BE2C9B7" w14:textId="47EE39A5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56615D3A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650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58134,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CF nr. 58134 -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70425B8D" w14:textId="7C06E63C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3CBF1620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998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58181, </w:t>
      </w:r>
      <w:proofErr w:type="spellStart"/>
      <w:r>
        <w:t>înscris</w:t>
      </w:r>
      <w:proofErr w:type="spellEnd"/>
      <w:r>
        <w:t xml:space="preserve"> în CF nr. 58181 -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09C0A4AB" w14:textId="571FC90D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3E79DBD5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997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58185, </w:t>
      </w:r>
      <w:proofErr w:type="spellStart"/>
      <w:r>
        <w:t>înscris</w:t>
      </w:r>
      <w:proofErr w:type="spellEnd"/>
      <w:r>
        <w:t xml:space="preserve"> în CF nr. 58185 -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63F35E8E" w14:textId="320B3833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0A7F682C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997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58186, </w:t>
      </w:r>
      <w:proofErr w:type="spellStart"/>
      <w:r>
        <w:t>înscris</w:t>
      </w:r>
      <w:proofErr w:type="spellEnd"/>
      <w:r>
        <w:t xml:space="preserve"> în CF nr. 58186 -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54CC19C1" w14:textId="49C35445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</w:t>
      </w:r>
      <w:r w:rsidR="00025960">
        <w:t>UG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3504DCAD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997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58182, </w:t>
      </w:r>
      <w:proofErr w:type="spellStart"/>
      <w:r>
        <w:t>înscris</w:t>
      </w:r>
      <w:proofErr w:type="spellEnd"/>
      <w:r>
        <w:t xml:space="preserve"> în CF nr. 58182 -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1692B157" w14:textId="50B53ADF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</w:t>
      </w:r>
      <w:r w:rsidR="00025960">
        <w:t>UG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14AA1DF1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997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58183, </w:t>
      </w:r>
      <w:proofErr w:type="spellStart"/>
      <w:r>
        <w:t>înscris</w:t>
      </w:r>
      <w:proofErr w:type="spellEnd"/>
      <w:r>
        <w:t xml:space="preserve"> în CF nr. 58183 -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5D4B5707" w14:textId="734744CD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2E569564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lastRenderedPageBreak/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997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58184, </w:t>
      </w:r>
      <w:proofErr w:type="spellStart"/>
      <w:r>
        <w:t>înscris</w:t>
      </w:r>
      <w:proofErr w:type="spellEnd"/>
      <w:r>
        <w:t xml:space="preserve"> în CF nr. 58184 -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4AADDBBE" w14:textId="1D903C05" w:rsidR="0099041D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rural;</w:t>
      </w:r>
    </w:p>
    <w:p w14:paraId="0AD3EDA1" w14:textId="77777777" w:rsidR="0099041D" w:rsidRDefault="0099041D" w:rsidP="0099041D">
      <w:pPr>
        <w:pStyle w:val="Listparagraf"/>
        <w:numPr>
          <w:ilvl w:val="0"/>
          <w:numId w:val="24"/>
        </w:numPr>
        <w:suppressAutoHyphens w:val="0"/>
        <w:spacing w:after="10" w:line="244" w:lineRule="auto"/>
        <w:ind w:left="296"/>
        <w:contextualSpacing/>
        <w:jc w:val="both"/>
      </w:pPr>
      <w:proofErr w:type="spellStart"/>
      <w:r>
        <w:t>terenul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suprafață</w:t>
      </w:r>
      <w:proofErr w:type="spellEnd"/>
      <w:r>
        <w:t xml:space="preserve"> de 997 </w:t>
      </w:r>
      <w:proofErr w:type="spellStart"/>
      <w:r>
        <w:t>mp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cu nr. cadastral 58187, </w:t>
      </w:r>
      <w:proofErr w:type="spellStart"/>
      <w:r>
        <w:t>înscris</w:t>
      </w:r>
      <w:proofErr w:type="spellEnd"/>
      <w:r>
        <w:t xml:space="preserve"> în CF nr. 58187 - </w:t>
      </w:r>
      <w:proofErr w:type="spellStart"/>
      <w:r>
        <w:t>Sălard</w:t>
      </w:r>
      <w:proofErr w:type="spell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Sălard</w:t>
      </w:r>
      <w:proofErr w:type="spellEnd"/>
      <w:r>
        <w:t xml:space="preserve">, cu </w:t>
      </w:r>
      <w:proofErr w:type="spellStart"/>
      <w:r>
        <w:t>acces</w:t>
      </w:r>
      <w:proofErr w:type="spellEnd"/>
      <w:r>
        <w:t xml:space="preserve"> direct la drum public.</w:t>
      </w:r>
    </w:p>
    <w:p w14:paraId="0647331C" w14:textId="68666613" w:rsidR="00763331" w:rsidRDefault="0099041D" w:rsidP="0099041D">
      <w:pPr>
        <w:spacing w:after="10" w:line="244" w:lineRule="auto"/>
        <w:ind w:left="296"/>
        <w:jc w:val="both"/>
      </w:pPr>
      <w:proofErr w:type="spellStart"/>
      <w:r>
        <w:t>Destinația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PU</w:t>
      </w:r>
      <w:r w:rsidR="00025960">
        <w:t>G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: </w:t>
      </w:r>
      <w:proofErr w:type="spellStart"/>
      <w:r>
        <w:t>Zon</w:t>
      </w:r>
      <w:proofErr w:type="spellEnd"/>
      <w:r>
        <w:rPr>
          <w:lang w:val="ro-RO"/>
        </w:rPr>
        <w:t xml:space="preserve">ă </w:t>
      </w:r>
      <w:proofErr w:type="spellStart"/>
      <w:r>
        <w:rPr>
          <w:lang w:val="ro-RO"/>
        </w:rPr>
        <w:t>rezidentiala</w:t>
      </w:r>
      <w:proofErr w:type="spellEnd"/>
      <w:r>
        <w:rPr>
          <w:lang w:val="ro-RO"/>
        </w:rPr>
        <w:t xml:space="preserve"> cu locuințe individuale si </w:t>
      </w:r>
      <w:proofErr w:type="spellStart"/>
      <w:r>
        <w:rPr>
          <w:lang w:val="ro-RO"/>
        </w:rPr>
        <w:t>functiuni</w:t>
      </w:r>
      <w:proofErr w:type="spellEnd"/>
      <w:r>
        <w:rPr>
          <w:lang w:val="ro-RO"/>
        </w:rPr>
        <w:t xml:space="preserve"> complementare </w:t>
      </w:r>
      <w:r>
        <w:t xml:space="preserve">- </w:t>
      </w:r>
      <w:proofErr w:type="spellStart"/>
      <w:r>
        <w:t>locuințe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maximum P+</w:t>
      </w:r>
      <w:r w:rsidR="0081324E">
        <w:t>M/</w:t>
      </w:r>
      <w:r>
        <w:t xml:space="preserve">E cu </w:t>
      </w:r>
      <w:proofErr w:type="spellStart"/>
      <w:r>
        <w:t>caracter</w:t>
      </w:r>
      <w:proofErr w:type="spellEnd"/>
      <w:r>
        <w:t xml:space="preserve"> rural.</w:t>
      </w:r>
    </w:p>
    <w:p w14:paraId="3785E633" w14:textId="77777777" w:rsidR="008853EE" w:rsidRPr="0099041D" w:rsidRDefault="008853EE" w:rsidP="0099041D">
      <w:pPr>
        <w:spacing w:after="10" w:line="244" w:lineRule="auto"/>
        <w:ind w:left="296"/>
        <w:jc w:val="both"/>
      </w:pPr>
    </w:p>
    <w:p w14:paraId="0F291E6B" w14:textId="6FF6BC5C" w:rsidR="00454EA3" w:rsidRDefault="00C9090F" w:rsidP="00E4180B">
      <w:pPr>
        <w:widowControl w:val="0"/>
        <w:suppressAutoHyphens w:val="0"/>
        <w:jc w:val="both"/>
        <w:rPr>
          <w:bCs/>
          <w:lang w:val="ro-RO"/>
        </w:rPr>
      </w:pPr>
      <w:r w:rsidRPr="00E4180B">
        <w:rPr>
          <w:b/>
          <w:bCs/>
          <w:lang w:val="ro-RO"/>
        </w:rPr>
        <w:t>1.</w:t>
      </w:r>
      <w:r w:rsidR="00EF563D">
        <w:rPr>
          <w:b/>
          <w:bCs/>
          <w:lang w:val="ro-RO"/>
        </w:rPr>
        <w:t>2</w:t>
      </w:r>
      <w:r w:rsidRPr="00E4180B">
        <w:rPr>
          <w:b/>
          <w:bCs/>
          <w:lang w:val="ro-RO"/>
        </w:rPr>
        <w:t>.</w:t>
      </w:r>
      <w:r w:rsidRPr="00E4180B">
        <w:rPr>
          <w:bCs/>
          <w:lang w:val="ro-RO"/>
        </w:rPr>
        <w:t xml:space="preserve"> </w:t>
      </w:r>
      <w:r w:rsidR="00454EA3" w:rsidRPr="00E4180B">
        <w:rPr>
          <w:bCs/>
          <w:lang w:val="ro-RO"/>
        </w:rPr>
        <w:t xml:space="preserve">Parcelele </w:t>
      </w:r>
      <w:r w:rsidR="006C726D" w:rsidRPr="00E4180B">
        <w:rPr>
          <w:bCs/>
          <w:lang w:val="ro-RO"/>
        </w:rPr>
        <w:t>propus</w:t>
      </w:r>
      <w:r w:rsidR="00454EA3" w:rsidRPr="00E4180B">
        <w:rPr>
          <w:bCs/>
          <w:lang w:val="ro-RO"/>
        </w:rPr>
        <w:t>e</w:t>
      </w:r>
      <w:r w:rsidR="006C726D" w:rsidRPr="00E4180B">
        <w:rPr>
          <w:bCs/>
          <w:lang w:val="ro-RO"/>
        </w:rPr>
        <w:t xml:space="preserve"> pentru vânzare aparțin </w:t>
      </w:r>
      <w:r w:rsidR="00021DBB" w:rsidRPr="00E4180B">
        <w:rPr>
          <w:bCs/>
          <w:lang w:val="ro-RO"/>
        </w:rPr>
        <w:t>Comunei Sălard</w:t>
      </w:r>
      <w:r w:rsidR="006C726D" w:rsidRPr="00E4180B">
        <w:rPr>
          <w:bCs/>
          <w:lang w:val="ro-RO"/>
        </w:rPr>
        <w:t xml:space="preserve"> - proprietate privată</w:t>
      </w:r>
      <w:r w:rsidR="00552A44" w:rsidRPr="00E4180B">
        <w:rPr>
          <w:bCs/>
          <w:lang w:val="ro-RO"/>
        </w:rPr>
        <w:t>, identificate după cum urmează:</w:t>
      </w:r>
    </w:p>
    <w:p w14:paraId="4EC1F3AB" w14:textId="00454435" w:rsidR="00396F6A" w:rsidRDefault="00653CD2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lang w:val="ro-RO"/>
        </w:rPr>
        <w:t xml:space="preserve">1.         </w:t>
      </w:r>
      <w:r w:rsidR="00396F6A">
        <w:rPr>
          <w:bCs/>
          <w:lang w:val="ro-RO"/>
        </w:rPr>
        <w:t xml:space="preserve">nr. cadastral 53125, înscris în CF nr. 53125- Sălard (nr. de inventar 1000047);  </w:t>
      </w:r>
    </w:p>
    <w:p w14:paraId="01ADBDE4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2.</w:t>
      </w:r>
      <w:r>
        <w:rPr>
          <w:bCs/>
          <w:lang w:val="ro-RO"/>
        </w:rPr>
        <w:tab/>
        <w:t xml:space="preserve">nr. cadastral 53129, înscris în CF nr. 53129 - Sălard (nr. de inventar 1000051);  </w:t>
      </w:r>
      <w:r>
        <w:rPr>
          <w:bCs/>
          <w:lang w:val="ro-RO"/>
        </w:rPr>
        <w:tab/>
      </w:r>
    </w:p>
    <w:p w14:paraId="015A9458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3.</w:t>
      </w:r>
      <w:r>
        <w:rPr>
          <w:bCs/>
          <w:lang w:val="ro-RO"/>
        </w:rPr>
        <w:tab/>
        <w:t>nr. cadastral 53130, înscris în CF nr. 53130 - Sălard (nr. de inventar 1000052);</w:t>
      </w:r>
    </w:p>
    <w:p w14:paraId="0AF9B683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4.</w:t>
      </w:r>
      <w:r>
        <w:rPr>
          <w:bCs/>
          <w:lang w:val="ro-RO"/>
        </w:rPr>
        <w:tab/>
        <w:t>nr. cadastral 53128, înscris în CF nr. 53128 - Sălard (nr. de inventar 1000050);</w:t>
      </w:r>
    </w:p>
    <w:p w14:paraId="28DB6F17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5.</w:t>
      </w:r>
      <w:r>
        <w:rPr>
          <w:bCs/>
          <w:lang w:val="ro-RO"/>
        </w:rPr>
        <w:tab/>
        <w:t>nr. cadastral 53127, înscris în CF nr. 53127 - Sălard (nr. de inventar 1000049);</w:t>
      </w:r>
    </w:p>
    <w:p w14:paraId="05419238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6.</w:t>
      </w:r>
      <w:r>
        <w:rPr>
          <w:bCs/>
          <w:lang w:val="ro-RO"/>
        </w:rPr>
        <w:tab/>
        <w:t>nr. cadastral 53126, înscris în CF nr. 53126 - Sălard (nr. de inventar 1000048);</w:t>
      </w:r>
    </w:p>
    <w:p w14:paraId="3F931143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7.</w:t>
      </w:r>
      <w:r>
        <w:rPr>
          <w:bCs/>
          <w:lang w:val="ro-RO"/>
        </w:rPr>
        <w:tab/>
        <w:t>nr. cadastral 53124, înscris în CF nr. 53124 - Sălard (nr. de inventar 1000046);</w:t>
      </w:r>
    </w:p>
    <w:p w14:paraId="080A038C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8.</w:t>
      </w:r>
      <w:r>
        <w:rPr>
          <w:bCs/>
          <w:lang w:val="ro-RO"/>
        </w:rPr>
        <w:tab/>
        <w:t>nr. cadastral 53123, înscris în CF nr. 53123 - Sălard (nr. de inventar 1000045);</w:t>
      </w:r>
    </w:p>
    <w:p w14:paraId="0336BAED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9.</w:t>
      </w:r>
      <w:r>
        <w:rPr>
          <w:bCs/>
          <w:lang w:val="ro-RO"/>
        </w:rPr>
        <w:tab/>
        <w:t>nr. cadastral 53122, înscris în CF nr. 53122 - Sălard (nr. de inventar 1000043);</w:t>
      </w:r>
    </w:p>
    <w:p w14:paraId="65ADB7E3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10.</w:t>
      </w:r>
      <w:r>
        <w:rPr>
          <w:bCs/>
          <w:lang w:val="ro-RO"/>
        </w:rPr>
        <w:tab/>
        <w:t>nr. cadastral 53121, înscris în CF nr. 53121 - Sălard (nr. de inventar 1000042);</w:t>
      </w:r>
    </w:p>
    <w:p w14:paraId="54747C99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11.</w:t>
      </w:r>
      <w:r>
        <w:rPr>
          <w:bCs/>
          <w:lang w:val="ro-RO"/>
        </w:rPr>
        <w:tab/>
        <w:t>nr. cadastral 56767, înscris în CF nr. 56767 - Sălard (nr. de inventar 1000234);</w:t>
      </w:r>
    </w:p>
    <w:p w14:paraId="13DCD11A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12.</w:t>
      </w:r>
      <w:r>
        <w:rPr>
          <w:bCs/>
          <w:lang w:val="ro-RO"/>
        </w:rPr>
        <w:tab/>
        <w:t>nr. cadastral 53143, înscris în CF nr. 53143 - Sălard (nr. de inventar 1000055);</w:t>
      </w:r>
    </w:p>
    <w:p w14:paraId="194E8BEB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13.</w:t>
      </w:r>
      <w:r>
        <w:rPr>
          <w:bCs/>
          <w:lang w:val="ro-RO"/>
        </w:rPr>
        <w:tab/>
        <w:t>nr. cadastral 52907, înscris în CF nr. 52907 - Sălard (nr. de inventar 1000063);</w:t>
      </w:r>
    </w:p>
    <w:p w14:paraId="755A760F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14.</w:t>
      </w:r>
      <w:r>
        <w:rPr>
          <w:bCs/>
          <w:lang w:val="ro-RO"/>
        </w:rPr>
        <w:tab/>
        <w:t>nr. cadastral 52905, înscris în CF nr. 52905 - Sălard (nr. de inventar 1000061);</w:t>
      </w:r>
    </w:p>
    <w:p w14:paraId="2A70066D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15.</w:t>
      </w:r>
      <w:r>
        <w:rPr>
          <w:bCs/>
          <w:lang w:val="ro-RO"/>
        </w:rPr>
        <w:tab/>
        <w:t>nr. cadastral 52906, înscris în CF nr. 52906 - Sălard (nr. de inventar 1000062);</w:t>
      </w:r>
    </w:p>
    <w:p w14:paraId="26B34982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16.</w:t>
      </w:r>
      <w:r>
        <w:rPr>
          <w:bCs/>
          <w:lang w:val="ro-RO"/>
        </w:rPr>
        <w:tab/>
        <w:t>nr. cadastral 53145, înscris în CF nr. 53145 - Sălard (nr. de inventar 1000056);</w:t>
      </w:r>
    </w:p>
    <w:p w14:paraId="4717C5C3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17.</w:t>
      </w:r>
      <w:r>
        <w:rPr>
          <w:bCs/>
          <w:lang w:val="ro-RO"/>
        </w:rPr>
        <w:tab/>
        <w:t>nr. cadastral 53146, înscris în CF nr. 53146 - Sălard (nr. de inventar 1000057);</w:t>
      </w:r>
    </w:p>
    <w:p w14:paraId="760A92E4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18.</w:t>
      </w:r>
      <w:r>
        <w:rPr>
          <w:bCs/>
          <w:lang w:val="ro-RO"/>
        </w:rPr>
        <w:tab/>
        <w:t>nr. cadastral 58127, înscris în CF nr. 58127 - Sălard (nr. de inventar 1000247);</w:t>
      </w:r>
    </w:p>
    <w:p w14:paraId="0EB238DB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19.</w:t>
      </w:r>
      <w:r>
        <w:rPr>
          <w:bCs/>
          <w:lang w:val="ro-RO"/>
        </w:rPr>
        <w:tab/>
        <w:t>nr. cadastral 58128, înscris în CF nr. 58128 - Sălard (nr. de inventar 1000248);</w:t>
      </w:r>
    </w:p>
    <w:p w14:paraId="663BDF21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20.</w:t>
      </w:r>
      <w:r>
        <w:rPr>
          <w:bCs/>
          <w:lang w:val="ro-RO"/>
        </w:rPr>
        <w:tab/>
        <w:t>nr. cadastral 58129, înscris în CF nr. 58129 - Sălard (nr. de inventar 1000249);</w:t>
      </w:r>
    </w:p>
    <w:p w14:paraId="21EBF053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21.</w:t>
      </w:r>
      <w:r>
        <w:rPr>
          <w:bCs/>
          <w:lang w:val="ro-RO"/>
        </w:rPr>
        <w:tab/>
        <w:t>nr. cadastral 58130, înscris în CF nr. 58130 - Sălard (nr. de inventar 1000250);</w:t>
      </w:r>
    </w:p>
    <w:p w14:paraId="736F52E0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22.</w:t>
      </w:r>
      <w:r>
        <w:rPr>
          <w:bCs/>
          <w:lang w:val="ro-RO"/>
        </w:rPr>
        <w:tab/>
        <w:t>nr. cadastral 58131, înscris în CF nr. 58131 - Sălard (nr. de inventar 1000251);</w:t>
      </w:r>
    </w:p>
    <w:p w14:paraId="10CB5A75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23.</w:t>
      </w:r>
      <w:r>
        <w:rPr>
          <w:bCs/>
          <w:lang w:val="ro-RO"/>
        </w:rPr>
        <w:tab/>
        <w:t>nr. cadastral 58132, înscris în CF nr. 58132 - Sălard (nr. de inventar 1000252);</w:t>
      </w:r>
    </w:p>
    <w:p w14:paraId="6459F060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24.</w:t>
      </w:r>
      <w:r>
        <w:rPr>
          <w:bCs/>
          <w:lang w:val="ro-RO"/>
        </w:rPr>
        <w:tab/>
        <w:t>nr. cadastral 58133, înscris în CF nr. 58133 - Sălard (nr. de inventar 1000253);</w:t>
      </w:r>
    </w:p>
    <w:p w14:paraId="696783B7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25.</w:t>
      </w:r>
      <w:r>
        <w:rPr>
          <w:bCs/>
          <w:lang w:val="ro-RO"/>
        </w:rPr>
        <w:tab/>
        <w:t>nr. cadastral 58135, înscris în CF nr. 58135 - Sălard (nr. de inventar 1000255);</w:t>
      </w:r>
    </w:p>
    <w:p w14:paraId="4334F273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26.</w:t>
      </w:r>
      <w:r>
        <w:rPr>
          <w:bCs/>
          <w:lang w:val="ro-RO"/>
        </w:rPr>
        <w:tab/>
        <w:t>nr. cadastral 58124, înscris în CF nr. 58124 - Sălard (nr. de inventar 1000244);</w:t>
      </w:r>
    </w:p>
    <w:p w14:paraId="6145FFFD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27.</w:t>
      </w:r>
      <w:r>
        <w:rPr>
          <w:bCs/>
          <w:lang w:val="ro-RO"/>
        </w:rPr>
        <w:tab/>
        <w:t>nr. cadastral 58125, înscris în CF nr. 58125 - Sălard (nr. de inventar 1000245);</w:t>
      </w:r>
    </w:p>
    <w:p w14:paraId="557A816C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28.</w:t>
      </w:r>
      <w:r>
        <w:rPr>
          <w:bCs/>
          <w:lang w:val="ro-RO"/>
        </w:rPr>
        <w:tab/>
        <w:t>nr. cadastral 58126, înscris în CF nr. 58126 - Sălard (nr. de inventar 1000246);</w:t>
      </w:r>
    </w:p>
    <w:p w14:paraId="57C3F761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29.</w:t>
      </w:r>
      <w:r>
        <w:rPr>
          <w:bCs/>
          <w:lang w:val="ro-RO"/>
        </w:rPr>
        <w:tab/>
        <w:t>nr. cadastral 58134, înscris în CF nr. 58134 - Sălard (nr. de inventar 1000254);</w:t>
      </w:r>
    </w:p>
    <w:p w14:paraId="13F63AB4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30.</w:t>
      </w:r>
      <w:r>
        <w:rPr>
          <w:bCs/>
          <w:lang w:val="ro-RO"/>
        </w:rPr>
        <w:tab/>
        <w:t>nr. cadastral 58181, înscris în CF nr. 58181 - Sălard (nr. de inventar 1000236);</w:t>
      </w:r>
    </w:p>
    <w:p w14:paraId="6836C588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31.</w:t>
      </w:r>
      <w:r>
        <w:rPr>
          <w:bCs/>
          <w:lang w:val="ro-RO"/>
        </w:rPr>
        <w:tab/>
        <w:t>nr. cadastral 58185, înscris în CF nr. 58185 - Sălard (nr. de inventar 1000240);</w:t>
      </w:r>
    </w:p>
    <w:p w14:paraId="1844F0D0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32.</w:t>
      </w:r>
      <w:r>
        <w:rPr>
          <w:bCs/>
          <w:lang w:val="ro-RO"/>
        </w:rPr>
        <w:tab/>
        <w:t>nr. cadastral 58186, înscris în CF nr. 58186 - Sălard (nr. de inventar 1000241);</w:t>
      </w:r>
    </w:p>
    <w:p w14:paraId="27D71F73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33.</w:t>
      </w:r>
      <w:r>
        <w:rPr>
          <w:bCs/>
          <w:lang w:val="ro-RO"/>
        </w:rPr>
        <w:tab/>
        <w:t>nr. cadastral 58182, înscris în CF nr. 58182 - Sălard (nr. de inventar 1000237);</w:t>
      </w:r>
    </w:p>
    <w:p w14:paraId="02DE47FD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34.</w:t>
      </w:r>
      <w:r>
        <w:rPr>
          <w:bCs/>
          <w:lang w:val="ro-RO"/>
        </w:rPr>
        <w:tab/>
        <w:t>nr. cadastral 58183, înscris în CF nr. 58183 - Sălard (nr. de inventar 1000238);</w:t>
      </w:r>
    </w:p>
    <w:p w14:paraId="247C53C8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35.</w:t>
      </w:r>
      <w:r>
        <w:rPr>
          <w:bCs/>
          <w:lang w:val="ro-RO"/>
        </w:rPr>
        <w:tab/>
        <w:t>nr. cadastral 58184, înscris în CF nr. 58184 - Sălard (nr. de inventar 1000239);</w:t>
      </w:r>
    </w:p>
    <w:p w14:paraId="50A6F334" w14:textId="77777777" w:rsidR="00396F6A" w:rsidRDefault="00396F6A" w:rsidP="00396F6A">
      <w:pPr>
        <w:widowControl w:val="0"/>
        <w:suppressAutoHyphens w:val="0"/>
        <w:jc w:val="both"/>
        <w:rPr>
          <w:bCs/>
          <w:lang w:val="ro-RO"/>
        </w:rPr>
      </w:pPr>
      <w:r>
        <w:rPr>
          <w:bCs/>
          <w:lang w:val="ro-RO"/>
        </w:rPr>
        <w:t>36.</w:t>
      </w:r>
      <w:r>
        <w:rPr>
          <w:bCs/>
          <w:lang w:val="ro-RO"/>
        </w:rPr>
        <w:tab/>
        <w:t>nr. cadastral 58187, înscris în CF nr. 58187 - Sălard (nr. de inventar 1000242).</w:t>
      </w:r>
    </w:p>
    <w:p w14:paraId="104985C8" w14:textId="465D7BA5" w:rsidR="000602FD" w:rsidRDefault="00396F6A" w:rsidP="003C6763">
      <w:pPr>
        <w:pStyle w:val="Corptext"/>
        <w:widowControl w:val="0"/>
        <w:suppressAutoHyphens w:val="0"/>
        <w:spacing w:after="0"/>
        <w:jc w:val="both"/>
        <w:rPr>
          <w:lang w:val="ro-RO"/>
        </w:rPr>
      </w:pPr>
      <w:r>
        <w:rPr>
          <w:lang w:val="ro-RO"/>
        </w:rPr>
        <w:t xml:space="preserve">           </w:t>
      </w:r>
      <w:r w:rsidR="003C6763" w:rsidRPr="00E4180B">
        <w:rPr>
          <w:lang w:val="ro-RO"/>
        </w:rPr>
        <w:t xml:space="preserve">          </w:t>
      </w:r>
    </w:p>
    <w:p w14:paraId="16EE216E" w14:textId="02AA4BB3" w:rsidR="00A064E9" w:rsidRPr="00E4180B" w:rsidRDefault="003C6763" w:rsidP="003C6763">
      <w:pPr>
        <w:pStyle w:val="Corptext"/>
        <w:widowControl w:val="0"/>
        <w:suppressAutoHyphens w:val="0"/>
        <w:spacing w:after="0"/>
        <w:jc w:val="both"/>
        <w:rPr>
          <w:bCs/>
          <w:lang w:val="ro-RO"/>
        </w:rPr>
      </w:pPr>
      <w:r w:rsidRPr="00E4180B">
        <w:rPr>
          <w:b/>
          <w:lang w:val="ro-RO"/>
        </w:rPr>
        <w:t>1.</w:t>
      </w:r>
      <w:r w:rsidR="000602FD">
        <w:rPr>
          <w:b/>
          <w:lang w:val="ro-RO"/>
        </w:rPr>
        <w:t>3</w:t>
      </w:r>
      <w:r w:rsidRPr="00E4180B">
        <w:rPr>
          <w:b/>
          <w:lang w:val="ro-RO"/>
        </w:rPr>
        <w:t>.</w:t>
      </w:r>
      <w:r w:rsidR="000602FD">
        <w:rPr>
          <w:b/>
          <w:lang w:val="ro-RO"/>
        </w:rPr>
        <w:t xml:space="preserve"> </w:t>
      </w:r>
      <w:r w:rsidR="00A064E9" w:rsidRPr="00E4180B">
        <w:rPr>
          <w:lang w:val="ro-RO"/>
        </w:rPr>
        <w:t xml:space="preserve">Regimul tehnic privind </w:t>
      </w:r>
      <w:proofErr w:type="spellStart"/>
      <w:r w:rsidR="00A064E9" w:rsidRPr="00E4180B">
        <w:rPr>
          <w:lang w:val="ro-RO"/>
        </w:rPr>
        <w:t>construibilitatea</w:t>
      </w:r>
      <w:proofErr w:type="spellEnd"/>
      <w:r w:rsidR="00A064E9" w:rsidRPr="00E4180B">
        <w:rPr>
          <w:lang w:val="ro-RO"/>
        </w:rPr>
        <w:t xml:space="preserve"> pe aceste terenuri este stabilit pri</w:t>
      </w:r>
      <w:r w:rsidR="004764FB" w:rsidRPr="00E4180B">
        <w:rPr>
          <w:lang w:val="ro-RO"/>
        </w:rPr>
        <w:t>n</w:t>
      </w:r>
      <w:r w:rsidR="00A064E9" w:rsidRPr="00E4180B">
        <w:rPr>
          <w:lang w:val="ro-RO"/>
        </w:rPr>
        <w:t xml:space="preserve"> Planul </w:t>
      </w:r>
      <w:r w:rsidR="00966975" w:rsidRPr="00E4180B">
        <w:rPr>
          <w:lang w:val="ro-RO"/>
        </w:rPr>
        <w:t>U</w:t>
      </w:r>
      <w:r w:rsidR="00A064E9" w:rsidRPr="00E4180B">
        <w:rPr>
          <w:lang w:val="ro-RO"/>
        </w:rPr>
        <w:t>rbanisti</w:t>
      </w:r>
      <w:r w:rsidR="004764FB" w:rsidRPr="00E4180B">
        <w:rPr>
          <w:lang w:val="ro-RO"/>
        </w:rPr>
        <w:t>c General și prezentat spre info</w:t>
      </w:r>
      <w:r w:rsidR="00A064E9" w:rsidRPr="00E4180B">
        <w:rPr>
          <w:lang w:val="ro-RO"/>
        </w:rPr>
        <w:t>rmare prin Certificatele de Urbanism</w:t>
      </w:r>
      <w:r w:rsidR="006502EE">
        <w:rPr>
          <w:lang w:val="ro-RO"/>
        </w:rPr>
        <w:t xml:space="preserve"> înregistrate cu</w:t>
      </w:r>
      <w:r w:rsidR="00A064E9" w:rsidRPr="00E4180B">
        <w:rPr>
          <w:lang w:val="ro-RO"/>
        </w:rPr>
        <w:t>:</w:t>
      </w:r>
    </w:p>
    <w:p w14:paraId="10A78946" w14:textId="39E90D5E" w:rsidR="00F8371B" w:rsidRPr="007745BD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2</w:t>
      </w:r>
      <w:r w:rsidR="007745BD" w:rsidRPr="007745BD">
        <w:rPr>
          <w:lang w:val="ro-RO"/>
        </w:rPr>
        <w:t>6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>27.06.2025</w:t>
      </w:r>
      <w:r w:rsidRPr="007745BD">
        <w:rPr>
          <w:lang w:val="ro-RO"/>
        </w:rPr>
        <w:t xml:space="preserve"> - pentru parcela de </w:t>
      </w:r>
      <w:r w:rsidR="00640062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640062" w:rsidRPr="007745BD">
        <w:rPr>
          <w:lang w:val="ro-RO" w:eastAsia="en-US"/>
        </w:rPr>
        <w:t>53125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0649F3D0" w14:textId="60DE2D97" w:rsidR="00F8371B" w:rsidRPr="007745BD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2</w:t>
      </w:r>
      <w:r w:rsidR="007745BD" w:rsidRPr="007745BD">
        <w:rPr>
          <w:lang w:val="ro-RO"/>
        </w:rPr>
        <w:t>7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640062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640062" w:rsidRPr="007745BD">
        <w:t>53129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5E1B1A93" w14:textId="5AC8B609" w:rsidR="00F8371B" w:rsidRPr="007745BD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 xml:space="preserve">nr. </w:t>
      </w:r>
      <w:r w:rsidR="007745BD" w:rsidRPr="007745BD">
        <w:rPr>
          <w:lang w:val="ro-RO"/>
        </w:rPr>
        <w:t>28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640062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640062" w:rsidRPr="007745BD">
        <w:t>53130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50D75317" w14:textId="0C96317F" w:rsidR="00F8371B" w:rsidRPr="007745BD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 xml:space="preserve">nr. </w:t>
      </w:r>
      <w:r w:rsidR="007745BD" w:rsidRPr="007745BD">
        <w:rPr>
          <w:lang w:val="ro-RO"/>
        </w:rPr>
        <w:t>29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640062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640062" w:rsidRPr="007745BD">
        <w:rPr>
          <w:lang w:val="ro-RO" w:eastAsia="en-US"/>
        </w:rPr>
        <w:t>53128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6F9B8374" w14:textId="193E5FBD" w:rsidR="00F8371B" w:rsidRPr="007745BD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3</w:t>
      </w:r>
      <w:r w:rsidR="007745BD" w:rsidRPr="007745BD">
        <w:rPr>
          <w:lang w:val="ro-RO"/>
        </w:rPr>
        <w:t>0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640062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640062" w:rsidRPr="007745BD">
        <w:t>53127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3C0EDAC6" w14:textId="6C2A3BB2" w:rsidR="00F8371B" w:rsidRPr="007745BD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3</w:t>
      </w:r>
      <w:r w:rsidR="007745BD" w:rsidRPr="007745BD">
        <w:rPr>
          <w:lang w:val="ro-RO"/>
        </w:rPr>
        <w:t>1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640062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640062" w:rsidRPr="007745BD">
        <w:t>53126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20EBAB7C" w14:textId="7C0C74EF" w:rsidR="00F8371B" w:rsidRPr="007745BD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lastRenderedPageBreak/>
        <w:t>nr. 3</w:t>
      </w:r>
      <w:r w:rsidR="007745BD" w:rsidRPr="007745BD">
        <w:rPr>
          <w:lang w:val="ro-RO"/>
        </w:rPr>
        <w:t>2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640062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640062" w:rsidRPr="007745BD">
        <w:t>53124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0C1E6774" w14:textId="348F08E1" w:rsidR="00F8371B" w:rsidRPr="007745BD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3</w:t>
      </w:r>
      <w:r w:rsidR="007745BD" w:rsidRPr="007745BD">
        <w:rPr>
          <w:lang w:val="ro-RO"/>
        </w:rPr>
        <w:t>3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640062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640062" w:rsidRPr="007745BD">
        <w:t>53123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0573717C" w14:textId="3276E50A" w:rsidR="00F8371B" w:rsidRPr="007745BD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3</w:t>
      </w:r>
      <w:r w:rsidR="007745BD" w:rsidRPr="007745BD">
        <w:rPr>
          <w:lang w:val="ro-RO"/>
        </w:rPr>
        <w:t>4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45777D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45777D" w:rsidRPr="007745BD">
        <w:t>53122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38D55932" w14:textId="481D461F" w:rsidR="00F8371B" w:rsidRPr="007745BD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3</w:t>
      </w:r>
      <w:r w:rsidR="007745BD" w:rsidRPr="007745BD">
        <w:rPr>
          <w:lang w:val="ro-RO"/>
        </w:rPr>
        <w:t>5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45777D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45777D" w:rsidRPr="007745BD">
        <w:t>53121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6BCBA103" w14:textId="7F0C5A0E" w:rsidR="00F8371B" w:rsidRPr="007745BD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3</w:t>
      </w:r>
      <w:r w:rsidR="007745BD" w:rsidRPr="007745BD">
        <w:rPr>
          <w:lang w:val="ro-RO"/>
        </w:rPr>
        <w:t>6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130D42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130D42" w:rsidRPr="007745BD">
        <w:t>56767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7DECE5B9" w14:textId="3F88E017" w:rsidR="00F8371B" w:rsidRPr="007745BD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3</w:t>
      </w:r>
      <w:r w:rsidR="007745BD" w:rsidRPr="007745BD">
        <w:rPr>
          <w:lang w:val="ro-RO"/>
        </w:rPr>
        <w:t>7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130D42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130D42" w:rsidRPr="007745BD">
        <w:t>53143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0435F14F" w14:textId="68A40BB4" w:rsidR="00F8371B" w:rsidRPr="007745BD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 xml:space="preserve">nr. </w:t>
      </w:r>
      <w:r w:rsidR="007745BD" w:rsidRPr="007745BD">
        <w:rPr>
          <w:lang w:val="ro-RO"/>
        </w:rPr>
        <w:t>38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6B74D4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6B74D4" w:rsidRPr="007745BD">
        <w:t>52907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247703FF" w14:textId="5EBFBB11" w:rsidR="00F8371B" w:rsidRPr="007745BD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 xml:space="preserve">nr. </w:t>
      </w:r>
      <w:r w:rsidR="007745BD" w:rsidRPr="007745BD">
        <w:rPr>
          <w:lang w:val="ro-RO"/>
        </w:rPr>
        <w:t>39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6B74D4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6B74D4" w:rsidRPr="007745BD">
        <w:t>52905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04E10C21" w14:textId="56761867" w:rsidR="00F8371B" w:rsidRPr="007745BD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4</w:t>
      </w:r>
      <w:r w:rsidR="007745BD" w:rsidRPr="007745BD">
        <w:rPr>
          <w:lang w:val="ro-RO"/>
        </w:rPr>
        <w:t>0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6B74D4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6B74D4" w:rsidRPr="007745BD">
        <w:t>52906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489B1432" w14:textId="05A49B76" w:rsidR="00F8371B" w:rsidRPr="007745BD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4</w:t>
      </w:r>
      <w:r w:rsidR="007745BD" w:rsidRPr="007745BD">
        <w:rPr>
          <w:lang w:val="ro-RO"/>
        </w:rPr>
        <w:t>1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6B74D4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6B74D4" w:rsidRPr="007745BD">
        <w:rPr>
          <w:rFonts w:eastAsiaTheme="minorHAnsi"/>
        </w:rPr>
        <w:t>53145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0062A393" w14:textId="0E490A24" w:rsidR="00F8371B" w:rsidRDefault="00F8371B" w:rsidP="002403F2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4</w:t>
      </w:r>
      <w:r w:rsidR="007745BD" w:rsidRPr="007745BD">
        <w:rPr>
          <w:lang w:val="ro-RO"/>
        </w:rPr>
        <w:t>2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6B74D4" w:rsidRPr="007745BD">
        <w:rPr>
          <w:lang w:val="ro-RO" w:eastAsia="en-US"/>
        </w:rPr>
        <w:t>1.000</w:t>
      </w:r>
      <w:r w:rsidRPr="007745BD">
        <w:rPr>
          <w:lang w:val="ro-RO" w:eastAsia="en-US"/>
        </w:rPr>
        <w:t xml:space="preserve"> mp, cu nr. cadastral </w:t>
      </w:r>
      <w:r w:rsidR="006B74D4" w:rsidRPr="007745BD">
        <w:t>53146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70DB4A5F" w14:textId="4A5EF4C1" w:rsidR="00396F6A" w:rsidRDefault="00396F6A" w:rsidP="00396F6A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4</w:t>
      </w:r>
      <w:r>
        <w:rPr>
          <w:lang w:val="ro-RO"/>
        </w:rPr>
        <w:t>3</w:t>
      </w:r>
      <w:r w:rsidRPr="007745BD">
        <w:rPr>
          <w:lang w:val="ro-RO"/>
        </w:rPr>
        <w:t xml:space="preserve"> din 27.06.2025 - pentru parcela de </w:t>
      </w:r>
      <w:r>
        <w:rPr>
          <w:lang w:val="ro-RO" w:eastAsia="en-US"/>
        </w:rPr>
        <w:t>912</w:t>
      </w:r>
      <w:r w:rsidRPr="007745BD">
        <w:rPr>
          <w:lang w:val="ro-RO" w:eastAsia="en-US"/>
        </w:rPr>
        <w:t xml:space="preserve"> mp, cu nr. cadastral </w:t>
      </w:r>
      <w:r>
        <w:t>58127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37E05C2B" w14:textId="162A3D4C" w:rsidR="00396F6A" w:rsidRDefault="00396F6A" w:rsidP="00396F6A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4</w:t>
      </w:r>
      <w:r>
        <w:rPr>
          <w:lang w:val="ro-RO"/>
        </w:rPr>
        <w:t>4</w:t>
      </w:r>
      <w:r w:rsidRPr="007745BD">
        <w:rPr>
          <w:lang w:val="ro-RO"/>
        </w:rPr>
        <w:t xml:space="preserve"> din 27.06.2025 - pentru parcela de </w:t>
      </w:r>
      <w:r>
        <w:rPr>
          <w:lang w:val="ro-RO" w:eastAsia="en-US"/>
        </w:rPr>
        <w:t>886</w:t>
      </w:r>
      <w:r w:rsidRPr="007745BD">
        <w:rPr>
          <w:lang w:val="ro-RO" w:eastAsia="en-US"/>
        </w:rPr>
        <w:t xml:space="preserve"> mp, cu nr. cadastral </w:t>
      </w:r>
      <w:r>
        <w:t>58128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6D7E41CE" w14:textId="73088066" w:rsidR="00396F6A" w:rsidRDefault="00396F6A" w:rsidP="00396F6A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4</w:t>
      </w:r>
      <w:r>
        <w:rPr>
          <w:lang w:val="ro-RO"/>
        </w:rPr>
        <w:t>5</w:t>
      </w:r>
      <w:r w:rsidRPr="007745BD">
        <w:rPr>
          <w:lang w:val="ro-RO"/>
        </w:rPr>
        <w:t xml:space="preserve"> din 27.06.2025 - pentru parcela de </w:t>
      </w:r>
      <w:r>
        <w:rPr>
          <w:lang w:val="ro-RO" w:eastAsia="en-US"/>
        </w:rPr>
        <w:t>926</w:t>
      </w:r>
      <w:r w:rsidRPr="007745BD">
        <w:rPr>
          <w:lang w:val="ro-RO" w:eastAsia="en-US"/>
        </w:rPr>
        <w:t xml:space="preserve"> mp, cu nr. cadastral </w:t>
      </w:r>
      <w:r>
        <w:t>58129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2832B45B" w14:textId="759697CF" w:rsidR="00396F6A" w:rsidRDefault="00396F6A" w:rsidP="00396F6A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4</w:t>
      </w:r>
      <w:r>
        <w:rPr>
          <w:lang w:val="ro-RO"/>
        </w:rPr>
        <w:t>6</w:t>
      </w:r>
      <w:r w:rsidRPr="007745BD">
        <w:rPr>
          <w:lang w:val="ro-RO"/>
        </w:rPr>
        <w:t xml:space="preserve"> din 27.06.2025 - pentru parcela de </w:t>
      </w:r>
      <w:r>
        <w:rPr>
          <w:lang w:val="ro-RO" w:eastAsia="en-US"/>
        </w:rPr>
        <w:t>980</w:t>
      </w:r>
      <w:r w:rsidRPr="007745BD">
        <w:rPr>
          <w:lang w:val="ro-RO" w:eastAsia="en-US"/>
        </w:rPr>
        <w:t xml:space="preserve"> mp, cu nr. cadastral </w:t>
      </w:r>
      <w:r>
        <w:t>58130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71B360BC" w14:textId="6C73F72E" w:rsidR="00E81DFF" w:rsidRDefault="00E81DFF" w:rsidP="00E81DFF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4</w:t>
      </w:r>
      <w:r>
        <w:rPr>
          <w:lang w:val="ro-RO"/>
        </w:rPr>
        <w:t>7</w:t>
      </w:r>
      <w:r w:rsidRPr="007745BD">
        <w:rPr>
          <w:lang w:val="ro-RO"/>
        </w:rPr>
        <w:t xml:space="preserve"> din 27.06.2025 - pentru parcela de </w:t>
      </w:r>
      <w:r>
        <w:rPr>
          <w:lang w:val="ro-RO" w:eastAsia="en-US"/>
        </w:rPr>
        <w:t>733</w:t>
      </w:r>
      <w:r w:rsidRPr="007745BD">
        <w:rPr>
          <w:lang w:val="ro-RO" w:eastAsia="en-US"/>
        </w:rPr>
        <w:t xml:space="preserve"> mp, cu nr. cadastral </w:t>
      </w:r>
      <w:r>
        <w:t>58131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37DE8025" w14:textId="24302441" w:rsidR="00E81DFF" w:rsidRDefault="00E81DFF" w:rsidP="00E81DFF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4</w:t>
      </w:r>
      <w:r>
        <w:rPr>
          <w:lang w:val="ro-RO"/>
        </w:rPr>
        <w:t>8</w:t>
      </w:r>
      <w:r w:rsidRPr="007745BD">
        <w:rPr>
          <w:lang w:val="ro-RO"/>
        </w:rPr>
        <w:t xml:space="preserve"> din 27.06.2025 - pentru parcela de </w:t>
      </w:r>
      <w:r>
        <w:rPr>
          <w:lang w:val="ro-RO" w:eastAsia="en-US"/>
        </w:rPr>
        <w:t>645</w:t>
      </w:r>
      <w:r w:rsidRPr="007745BD">
        <w:rPr>
          <w:lang w:val="ro-RO" w:eastAsia="en-US"/>
        </w:rPr>
        <w:t xml:space="preserve"> mp, cu nr. cadastral </w:t>
      </w:r>
      <w:r w:rsidRPr="007745BD">
        <w:t>5</w:t>
      </w:r>
      <w:r>
        <w:t>8132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65EB8EE7" w14:textId="5A26B637" w:rsidR="00E81DFF" w:rsidRDefault="00E81DFF" w:rsidP="00E81DFF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4</w:t>
      </w:r>
      <w:r>
        <w:rPr>
          <w:lang w:val="ro-RO"/>
        </w:rPr>
        <w:t>9</w:t>
      </w:r>
      <w:r w:rsidRPr="007745BD">
        <w:rPr>
          <w:lang w:val="ro-RO"/>
        </w:rPr>
        <w:t xml:space="preserve"> din 27.06.2025- pentru parcela de </w:t>
      </w:r>
      <w:r>
        <w:rPr>
          <w:lang w:val="ro-RO" w:eastAsia="en-US"/>
        </w:rPr>
        <w:t>1.032</w:t>
      </w:r>
      <w:r w:rsidRPr="007745BD">
        <w:rPr>
          <w:lang w:val="ro-RO" w:eastAsia="en-US"/>
        </w:rPr>
        <w:t xml:space="preserve"> mp, cu nr. cadastral </w:t>
      </w:r>
      <w:r>
        <w:t>58133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3EC6EEE1" w14:textId="790B288A" w:rsidR="00E81DFF" w:rsidRDefault="00E81DFF" w:rsidP="00E81DFF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 xml:space="preserve">nr. </w:t>
      </w:r>
      <w:r>
        <w:rPr>
          <w:lang w:val="ro-RO"/>
        </w:rPr>
        <w:t>50</w:t>
      </w:r>
      <w:r w:rsidRPr="007745BD">
        <w:rPr>
          <w:lang w:val="ro-RO"/>
        </w:rPr>
        <w:t xml:space="preserve"> din 27.06.2025 - pentru parcela de </w:t>
      </w:r>
      <w:r>
        <w:rPr>
          <w:lang w:val="ro-RO" w:eastAsia="en-US"/>
        </w:rPr>
        <w:t xml:space="preserve">651 </w:t>
      </w:r>
      <w:r w:rsidRPr="007745BD">
        <w:rPr>
          <w:lang w:val="ro-RO" w:eastAsia="en-US"/>
        </w:rPr>
        <w:t xml:space="preserve">mp, cu nr. cadastral </w:t>
      </w:r>
      <w:r>
        <w:t>58135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3C1F20C2" w14:textId="0E5D5A45" w:rsidR="00E81DFF" w:rsidRDefault="00E81DFF" w:rsidP="00E81DFF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 xml:space="preserve">nr. </w:t>
      </w:r>
      <w:r>
        <w:rPr>
          <w:lang w:val="ro-RO"/>
        </w:rPr>
        <w:t>51</w:t>
      </w:r>
      <w:r w:rsidRPr="007745BD">
        <w:rPr>
          <w:lang w:val="ro-RO"/>
        </w:rPr>
        <w:t xml:space="preserve"> din 27.06.2025 - pentru parcela de </w:t>
      </w:r>
      <w:r>
        <w:rPr>
          <w:lang w:val="ro-RO" w:eastAsia="en-US"/>
        </w:rPr>
        <w:t>850</w:t>
      </w:r>
      <w:r w:rsidRPr="007745BD">
        <w:rPr>
          <w:lang w:val="ro-RO" w:eastAsia="en-US"/>
        </w:rPr>
        <w:t xml:space="preserve"> mp, cu nr. cadastral </w:t>
      </w:r>
      <w:r>
        <w:t>58124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2E5CBB0C" w14:textId="61CF828C" w:rsidR="00E81DFF" w:rsidRDefault="00E81DFF" w:rsidP="00E81DFF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 xml:space="preserve">nr. </w:t>
      </w:r>
      <w:r>
        <w:rPr>
          <w:lang w:val="ro-RO"/>
        </w:rPr>
        <w:t>5</w:t>
      </w:r>
      <w:r w:rsidRPr="007745BD">
        <w:rPr>
          <w:lang w:val="ro-RO"/>
        </w:rPr>
        <w:t xml:space="preserve">2 din 27.06.2025 - pentru parcela de </w:t>
      </w:r>
      <w:r>
        <w:rPr>
          <w:lang w:val="ro-RO" w:eastAsia="en-US"/>
        </w:rPr>
        <w:t>912</w:t>
      </w:r>
      <w:r w:rsidRPr="007745BD">
        <w:rPr>
          <w:lang w:val="ro-RO" w:eastAsia="en-US"/>
        </w:rPr>
        <w:t xml:space="preserve"> mp, cu nr. cadastral </w:t>
      </w:r>
      <w:r>
        <w:t>58125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70D01331" w14:textId="7212D70D" w:rsidR="00E81DFF" w:rsidRDefault="00E81DFF" w:rsidP="00E81DFF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 xml:space="preserve">nr. </w:t>
      </w:r>
      <w:r>
        <w:rPr>
          <w:lang w:val="ro-RO"/>
        </w:rPr>
        <w:t>53</w:t>
      </w:r>
      <w:r w:rsidRPr="007745BD">
        <w:rPr>
          <w:lang w:val="ro-RO"/>
        </w:rPr>
        <w:t xml:space="preserve"> din 27.06.2025 - pentru parcela de </w:t>
      </w:r>
      <w:r>
        <w:rPr>
          <w:lang w:val="ro-RO" w:eastAsia="en-US"/>
        </w:rPr>
        <w:t>878</w:t>
      </w:r>
      <w:r w:rsidRPr="007745BD">
        <w:rPr>
          <w:lang w:val="ro-RO" w:eastAsia="en-US"/>
        </w:rPr>
        <w:t xml:space="preserve"> mp, cu nr. cadastral </w:t>
      </w:r>
      <w:r>
        <w:t>58126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168C852A" w14:textId="2B112483" w:rsidR="00396F6A" w:rsidRPr="00E81DFF" w:rsidRDefault="00E81DFF" w:rsidP="00E81DFF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 xml:space="preserve">nr. </w:t>
      </w:r>
      <w:r>
        <w:rPr>
          <w:lang w:val="ro-RO"/>
        </w:rPr>
        <w:t>54</w:t>
      </w:r>
      <w:r w:rsidRPr="007745BD">
        <w:rPr>
          <w:lang w:val="ro-RO"/>
        </w:rPr>
        <w:t xml:space="preserve"> din 27.06.2025 - pentru parcela de </w:t>
      </w:r>
      <w:r>
        <w:rPr>
          <w:lang w:val="ro-RO" w:eastAsia="en-US"/>
        </w:rPr>
        <w:t>650</w:t>
      </w:r>
      <w:r w:rsidRPr="007745BD">
        <w:rPr>
          <w:lang w:val="ro-RO" w:eastAsia="en-US"/>
        </w:rPr>
        <w:t xml:space="preserve"> mp, cu nr. cadastral </w:t>
      </w:r>
      <w:r>
        <w:t>58134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65021436" w14:textId="44288EB3" w:rsidR="00AB1CB9" w:rsidRPr="007745BD" w:rsidRDefault="00F8371B" w:rsidP="00964079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5</w:t>
      </w:r>
      <w:r w:rsidR="007745BD" w:rsidRPr="007745BD">
        <w:rPr>
          <w:lang w:val="ro-RO"/>
        </w:rPr>
        <w:t>5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</w:t>
      </w:r>
      <w:r w:rsidR="004D5D4A" w:rsidRPr="007745BD">
        <w:rPr>
          <w:lang w:val="ro-RO"/>
        </w:rPr>
        <w:t>998</w:t>
      </w:r>
      <w:r w:rsidRPr="007745BD">
        <w:rPr>
          <w:lang w:val="ro-RO"/>
        </w:rPr>
        <w:t xml:space="preserve"> </w:t>
      </w:r>
      <w:r w:rsidRPr="007745BD">
        <w:rPr>
          <w:lang w:val="ro-RO" w:eastAsia="en-US"/>
        </w:rPr>
        <w:t xml:space="preserve">mp, cu nr. cadastral </w:t>
      </w:r>
      <w:r w:rsidR="004D5D4A" w:rsidRPr="007745BD">
        <w:t>58181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573FF438" w14:textId="5411C57C" w:rsidR="004D5D4A" w:rsidRPr="007745BD" w:rsidRDefault="004D5D4A" w:rsidP="00964079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5</w:t>
      </w:r>
      <w:r w:rsidR="007745BD" w:rsidRPr="007745BD">
        <w:rPr>
          <w:lang w:val="ro-RO"/>
        </w:rPr>
        <w:t>6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997 </w:t>
      </w:r>
      <w:r w:rsidRPr="007745BD">
        <w:rPr>
          <w:lang w:val="ro-RO" w:eastAsia="en-US"/>
        </w:rPr>
        <w:t xml:space="preserve">mp, cu nr. cadastral </w:t>
      </w:r>
      <w:r w:rsidRPr="007745BD">
        <w:t>58185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25C5A5BE" w14:textId="2F001A20" w:rsidR="004D5D4A" w:rsidRPr="007745BD" w:rsidRDefault="004D5D4A" w:rsidP="004D5D4A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5</w:t>
      </w:r>
      <w:r w:rsidR="007745BD" w:rsidRPr="007745BD">
        <w:rPr>
          <w:lang w:val="ro-RO"/>
        </w:rPr>
        <w:t>7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997 </w:t>
      </w:r>
      <w:r w:rsidRPr="007745BD">
        <w:rPr>
          <w:lang w:val="ro-RO" w:eastAsia="en-US"/>
        </w:rPr>
        <w:t xml:space="preserve">mp, cu nr. cadastral </w:t>
      </w:r>
      <w:r w:rsidRPr="007745BD">
        <w:t>58186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2041C0D5" w14:textId="50987AB6" w:rsidR="004D5D4A" w:rsidRPr="007745BD" w:rsidRDefault="004D5D4A" w:rsidP="004D5D4A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5</w:t>
      </w:r>
      <w:r w:rsidR="007745BD" w:rsidRPr="007745BD">
        <w:rPr>
          <w:lang w:val="ro-RO"/>
        </w:rPr>
        <w:t>8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997 </w:t>
      </w:r>
      <w:r w:rsidRPr="007745BD">
        <w:rPr>
          <w:lang w:val="ro-RO" w:eastAsia="en-US"/>
        </w:rPr>
        <w:t xml:space="preserve">mp, cu nr. cadastral </w:t>
      </w:r>
      <w:r w:rsidRPr="007745BD">
        <w:t>58182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01154D0E" w14:textId="0615D042" w:rsidR="004D5D4A" w:rsidRPr="007745BD" w:rsidRDefault="004D5D4A" w:rsidP="004D5D4A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>nr. 5</w:t>
      </w:r>
      <w:r w:rsidR="007745BD" w:rsidRPr="007745BD">
        <w:rPr>
          <w:lang w:val="ro-RO"/>
        </w:rPr>
        <w:t>9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997 </w:t>
      </w:r>
      <w:r w:rsidRPr="007745BD">
        <w:rPr>
          <w:lang w:val="ro-RO" w:eastAsia="en-US"/>
        </w:rPr>
        <w:t xml:space="preserve">mp, cu nr. cadastral </w:t>
      </w:r>
      <w:r w:rsidRPr="007745BD">
        <w:t>58183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6C7F4D79" w14:textId="0AF2EFA4" w:rsidR="004D5D4A" w:rsidRPr="007745BD" w:rsidRDefault="004D5D4A" w:rsidP="004D5D4A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 xml:space="preserve">nr. </w:t>
      </w:r>
      <w:r w:rsidR="007745BD" w:rsidRPr="007745BD">
        <w:rPr>
          <w:lang w:val="ro-RO"/>
        </w:rPr>
        <w:t>60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997 </w:t>
      </w:r>
      <w:r w:rsidRPr="007745BD">
        <w:rPr>
          <w:lang w:val="ro-RO" w:eastAsia="en-US"/>
        </w:rPr>
        <w:t xml:space="preserve">mp, cu nr. cadastral </w:t>
      </w:r>
      <w:r w:rsidRPr="007745BD">
        <w:t>58184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05303749" w14:textId="05A9A416" w:rsidR="004D5D4A" w:rsidRPr="007745BD" w:rsidRDefault="004D5D4A" w:rsidP="004D5D4A">
      <w:pPr>
        <w:pStyle w:val="Corptext"/>
        <w:widowControl w:val="0"/>
        <w:numPr>
          <w:ilvl w:val="0"/>
          <w:numId w:val="22"/>
        </w:numPr>
        <w:suppressAutoHyphens w:val="0"/>
        <w:spacing w:after="0"/>
        <w:jc w:val="both"/>
        <w:rPr>
          <w:bCs/>
          <w:lang w:val="ro-RO"/>
        </w:rPr>
      </w:pPr>
      <w:r w:rsidRPr="007745BD">
        <w:rPr>
          <w:lang w:val="ro-RO"/>
        </w:rPr>
        <w:t xml:space="preserve">nr. </w:t>
      </w:r>
      <w:r w:rsidR="007745BD" w:rsidRPr="007745BD">
        <w:rPr>
          <w:lang w:val="ro-RO"/>
        </w:rPr>
        <w:t>61</w:t>
      </w:r>
      <w:r w:rsidRPr="007745BD">
        <w:rPr>
          <w:lang w:val="ro-RO"/>
        </w:rPr>
        <w:t xml:space="preserve"> din </w:t>
      </w:r>
      <w:r w:rsidR="007745BD" w:rsidRPr="007745BD">
        <w:rPr>
          <w:lang w:val="ro-RO"/>
        </w:rPr>
        <w:t xml:space="preserve">27.06.2025 </w:t>
      </w:r>
      <w:r w:rsidRPr="007745BD">
        <w:rPr>
          <w:lang w:val="ro-RO"/>
        </w:rPr>
        <w:t xml:space="preserve">- pentru parcela de 997 </w:t>
      </w:r>
      <w:r w:rsidRPr="007745BD">
        <w:rPr>
          <w:lang w:val="ro-RO" w:eastAsia="en-US"/>
        </w:rPr>
        <w:t xml:space="preserve">mp, cu nr. cadastral </w:t>
      </w:r>
      <w:r w:rsidRPr="007745BD">
        <w:t>58187</w:t>
      </w:r>
      <w:r w:rsidRPr="007745BD">
        <w:rPr>
          <w:lang w:val="ro-RO" w:eastAsia="en-US"/>
        </w:rPr>
        <w:t>, situat în</w:t>
      </w:r>
      <w:r w:rsidRPr="007745BD">
        <w:rPr>
          <w:bCs/>
          <w:lang w:val="ro-RO" w:eastAsia="en-US"/>
        </w:rPr>
        <w:t xml:space="preserve"> localitatea Sălard</w:t>
      </w:r>
    </w:p>
    <w:p w14:paraId="0B013995" w14:textId="77777777" w:rsidR="008A457C" w:rsidRDefault="008A457C" w:rsidP="008A457C">
      <w:pPr>
        <w:pStyle w:val="Corptext"/>
        <w:widowControl w:val="0"/>
        <w:suppressAutoHyphens w:val="0"/>
        <w:spacing w:after="0"/>
        <w:jc w:val="both"/>
        <w:rPr>
          <w:b/>
          <w:bCs/>
          <w:lang w:val="ro-RO"/>
        </w:rPr>
      </w:pPr>
    </w:p>
    <w:p w14:paraId="25A51185" w14:textId="465F78BC" w:rsidR="006502EE" w:rsidRDefault="00732E98" w:rsidP="008A457C">
      <w:pPr>
        <w:pStyle w:val="Corptext"/>
        <w:widowControl w:val="0"/>
        <w:suppressAutoHyphens w:val="0"/>
        <w:spacing w:after="0"/>
        <w:jc w:val="both"/>
        <w:rPr>
          <w:bCs/>
          <w:lang w:val="ro-RO"/>
        </w:rPr>
      </w:pPr>
      <w:r w:rsidRPr="00E4180B">
        <w:rPr>
          <w:b/>
          <w:bCs/>
          <w:lang w:val="ro-RO"/>
        </w:rPr>
        <w:t>1.</w:t>
      </w:r>
      <w:r w:rsidR="008A457C">
        <w:rPr>
          <w:b/>
          <w:bCs/>
          <w:lang w:val="ro-RO"/>
        </w:rPr>
        <w:t>4</w:t>
      </w:r>
      <w:r w:rsidRPr="00E4180B">
        <w:rPr>
          <w:bCs/>
          <w:lang w:val="ro-RO"/>
        </w:rPr>
        <w:t>.</w:t>
      </w:r>
      <w:r w:rsidR="006C726D" w:rsidRPr="00E4180B">
        <w:rPr>
          <w:bCs/>
          <w:lang w:val="ro-RO"/>
        </w:rPr>
        <w:t xml:space="preserve">Terenul se identifică conform </w:t>
      </w:r>
      <w:r w:rsidR="009A7183" w:rsidRPr="00E4180B">
        <w:rPr>
          <w:bCs/>
          <w:lang w:val="ro-RO"/>
        </w:rPr>
        <w:t xml:space="preserve">CF și </w:t>
      </w:r>
      <w:r w:rsidR="006C726D" w:rsidRPr="00E4180B">
        <w:rPr>
          <w:bCs/>
          <w:lang w:val="ro-RO"/>
        </w:rPr>
        <w:t>Planu</w:t>
      </w:r>
      <w:r w:rsidR="009A7183" w:rsidRPr="00E4180B">
        <w:rPr>
          <w:bCs/>
          <w:lang w:val="ro-RO"/>
        </w:rPr>
        <w:t>ril</w:t>
      </w:r>
      <w:r w:rsidR="00EA5DC8">
        <w:rPr>
          <w:bCs/>
          <w:lang w:val="ro-RO"/>
        </w:rPr>
        <w:t>or</w:t>
      </w:r>
      <w:r w:rsidR="006C726D" w:rsidRPr="00E4180B">
        <w:rPr>
          <w:bCs/>
          <w:lang w:val="ro-RO"/>
        </w:rPr>
        <w:t xml:space="preserve"> de situație</w:t>
      </w:r>
      <w:r w:rsidR="00771086" w:rsidRPr="00E4180B">
        <w:rPr>
          <w:bCs/>
          <w:lang w:val="ro-RO"/>
        </w:rPr>
        <w:t xml:space="preserve"> </w:t>
      </w:r>
      <w:r w:rsidR="009A7183" w:rsidRPr="00E4180B">
        <w:rPr>
          <w:bCs/>
          <w:lang w:val="ro-RO"/>
        </w:rPr>
        <w:t>/</w:t>
      </w:r>
      <w:r w:rsidR="00771086" w:rsidRPr="00E4180B">
        <w:rPr>
          <w:bCs/>
          <w:lang w:val="ro-RO"/>
        </w:rPr>
        <w:t xml:space="preserve"> </w:t>
      </w:r>
      <w:r w:rsidR="009A7183" w:rsidRPr="00E4180B">
        <w:rPr>
          <w:bCs/>
          <w:lang w:val="ro-RO"/>
        </w:rPr>
        <w:t>cadastrale</w:t>
      </w:r>
      <w:r w:rsidR="006C726D" w:rsidRPr="00E4180B">
        <w:rPr>
          <w:bCs/>
          <w:lang w:val="ro-RO"/>
        </w:rPr>
        <w:t xml:space="preserve"> - anex</w:t>
      </w:r>
      <w:r w:rsidR="009A7183" w:rsidRPr="00E4180B">
        <w:rPr>
          <w:bCs/>
          <w:lang w:val="ro-RO"/>
        </w:rPr>
        <w:t>ate</w:t>
      </w:r>
      <w:r w:rsidR="006C726D" w:rsidRPr="00E4180B">
        <w:rPr>
          <w:bCs/>
          <w:lang w:val="ro-RO"/>
        </w:rPr>
        <w:t xml:space="preserve"> la </w:t>
      </w:r>
      <w:proofErr w:type="spellStart"/>
      <w:r w:rsidR="006C726D" w:rsidRPr="00E4180B">
        <w:rPr>
          <w:bCs/>
          <w:lang w:val="ro-RO"/>
        </w:rPr>
        <w:t>documentaţia</w:t>
      </w:r>
      <w:proofErr w:type="spellEnd"/>
      <w:r w:rsidR="006C726D" w:rsidRPr="00E4180B">
        <w:rPr>
          <w:bCs/>
          <w:lang w:val="ro-RO"/>
        </w:rPr>
        <w:t xml:space="preserve"> de </w:t>
      </w:r>
      <w:proofErr w:type="spellStart"/>
      <w:r w:rsidR="006C726D" w:rsidRPr="00E4180B">
        <w:rPr>
          <w:bCs/>
          <w:lang w:val="ro-RO"/>
        </w:rPr>
        <w:t>licitaţie</w:t>
      </w:r>
      <w:proofErr w:type="spellEnd"/>
      <w:r w:rsidR="006C726D" w:rsidRPr="00E4180B">
        <w:rPr>
          <w:bCs/>
          <w:lang w:val="ro-RO"/>
        </w:rPr>
        <w:t>.</w:t>
      </w:r>
    </w:p>
    <w:p w14:paraId="31BDE8C2" w14:textId="77777777" w:rsidR="006C726D" w:rsidRPr="00E4180B" w:rsidRDefault="006C726D" w:rsidP="00551821">
      <w:pPr>
        <w:widowControl w:val="0"/>
        <w:suppressAutoHyphens w:val="0"/>
        <w:jc w:val="both"/>
        <w:rPr>
          <w:b/>
          <w:bCs/>
          <w:lang w:val="ro-RO"/>
        </w:rPr>
      </w:pPr>
    </w:p>
    <w:p w14:paraId="5D9729AD" w14:textId="72B3A69D" w:rsidR="006C726D" w:rsidRPr="00E4180B" w:rsidRDefault="00696EBC" w:rsidP="00696EBC">
      <w:pPr>
        <w:widowControl w:val="0"/>
        <w:suppressAutoHyphens w:val="0"/>
        <w:jc w:val="both"/>
        <w:rPr>
          <w:b/>
          <w:bCs/>
          <w:sz w:val="28"/>
          <w:szCs w:val="28"/>
          <w:u w:val="single"/>
          <w:lang w:val="ro-RO"/>
        </w:rPr>
      </w:pPr>
      <w:r w:rsidRPr="00E4180B">
        <w:rPr>
          <w:b/>
          <w:bCs/>
          <w:sz w:val="28"/>
          <w:szCs w:val="28"/>
          <w:lang w:val="ro-RO"/>
        </w:rPr>
        <w:t>2.</w:t>
      </w:r>
      <w:r w:rsidR="006C726D" w:rsidRPr="00E4180B">
        <w:rPr>
          <w:b/>
          <w:bCs/>
          <w:sz w:val="28"/>
          <w:szCs w:val="28"/>
          <w:u w:val="single"/>
          <w:lang w:val="ro-RO"/>
        </w:rPr>
        <w:t>CONDIȚII GENERALE ALE LICITAȚIEI</w:t>
      </w:r>
    </w:p>
    <w:p w14:paraId="0B26AB77" w14:textId="18B1202D" w:rsidR="006C726D" w:rsidRPr="00E4180B" w:rsidRDefault="006C726D" w:rsidP="00551821">
      <w:pPr>
        <w:widowControl w:val="0"/>
        <w:suppressAutoHyphens w:val="0"/>
        <w:jc w:val="both"/>
        <w:rPr>
          <w:b/>
          <w:bCs/>
          <w:sz w:val="28"/>
          <w:szCs w:val="28"/>
          <w:u w:val="single"/>
          <w:lang w:val="ro-RO"/>
        </w:rPr>
      </w:pPr>
      <w:r w:rsidRPr="00E4180B">
        <w:rPr>
          <w:b/>
          <w:bCs/>
          <w:sz w:val="28"/>
          <w:szCs w:val="28"/>
          <w:lang w:val="ro-RO"/>
        </w:rPr>
        <w:t xml:space="preserve">A.  </w:t>
      </w:r>
      <w:r w:rsidRPr="00E4180B">
        <w:rPr>
          <w:b/>
          <w:bCs/>
          <w:sz w:val="28"/>
          <w:szCs w:val="28"/>
          <w:u w:val="single"/>
          <w:lang w:val="ro-RO"/>
        </w:rPr>
        <w:t>ELEMENTE  DE  PREŢ</w:t>
      </w:r>
    </w:p>
    <w:p w14:paraId="4089C94A" w14:textId="2006FD71" w:rsidR="000604C5" w:rsidRDefault="006C726D" w:rsidP="00901202">
      <w:pPr>
        <w:widowControl w:val="0"/>
        <w:suppressAutoHyphens w:val="0"/>
        <w:ind w:right="22"/>
        <w:jc w:val="both"/>
        <w:rPr>
          <w:lang w:val="ro-RO"/>
        </w:rPr>
      </w:pPr>
      <w:r w:rsidRPr="00E4180B">
        <w:rPr>
          <w:b/>
          <w:bCs/>
          <w:lang w:val="ro-RO"/>
        </w:rPr>
        <w:t>2.1.  (1)</w:t>
      </w:r>
      <w:r w:rsidRPr="00E4180B">
        <w:rPr>
          <w:lang w:val="ro-RO"/>
        </w:rPr>
        <w:t xml:space="preserve"> </w:t>
      </w:r>
      <w:proofErr w:type="spellStart"/>
      <w:r w:rsidRPr="00E4180B">
        <w:rPr>
          <w:lang w:val="ro-RO"/>
        </w:rPr>
        <w:t>Preţul</w:t>
      </w:r>
      <w:proofErr w:type="spellEnd"/>
      <w:r w:rsidRPr="00E4180B">
        <w:rPr>
          <w:lang w:val="ro-RO"/>
        </w:rPr>
        <w:t xml:space="preserve"> minim</w:t>
      </w:r>
      <w:r w:rsidR="00324514" w:rsidRPr="00E4180B">
        <w:rPr>
          <w:lang w:val="ro-RO"/>
        </w:rPr>
        <w:t xml:space="preserve"> și pasul </w:t>
      </w:r>
      <w:r w:rsidRPr="00E4180B">
        <w:rPr>
          <w:lang w:val="ro-RO"/>
        </w:rPr>
        <w:t>licitație</w:t>
      </w:r>
      <w:r w:rsidR="00324514" w:rsidRPr="00E4180B">
        <w:rPr>
          <w:lang w:val="ro-RO"/>
        </w:rPr>
        <w:t>i</w:t>
      </w:r>
      <w:r w:rsidR="00E4665C" w:rsidRPr="00E4180B">
        <w:rPr>
          <w:lang w:val="ro-RO"/>
        </w:rPr>
        <w:t xml:space="preserve"> s-au</w:t>
      </w:r>
      <w:r w:rsidRPr="00E4180B">
        <w:rPr>
          <w:lang w:val="ro-RO"/>
        </w:rPr>
        <w:t xml:space="preserve"> stabilit pr</w:t>
      </w:r>
      <w:r w:rsidR="00E4665C" w:rsidRPr="00E4180B">
        <w:rPr>
          <w:lang w:val="ro-RO"/>
        </w:rPr>
        <w:t>in Hotărâre a Consiliului Local și au următoarele</w:t>
      </w:r>
      <w:r w:rsidR="00D0119E">
        <w:rPr>
          <w:lang w:val="ro-RO"/>
        </w:rPr>
        <w:t xml:space="preserve"> </w:t>
      </w:r>
      <w:r w:rsidR="00E4665C" w:rsidRPr="00E4180B">
        <w:rPr>
          <w:lang w:val="ro-RO"/>
        </w:rPr>
        <w:t>valori</w:t>
      </w:r>
      <w:r w:rsidRPr="00E4180B">
        <w:rPr>
          <w:lang w:val="ro-RO"/>
        </w:rPr>
        <w:t xml:space="preserve">: </w:t>
      </w:r>
    </w:p>
    <w:p w14:paraId="2C761A94" w14:textId="77777777" w:rsidR="002C69DA" w:rsidRPr="00901202" w:rsidRDefault="002C69DA" w:rsidP="00901202">
      <w:pPr>
        <w:widowControl w:val="0"/>
        <w:suppressAutoHyphens w:val="0"/>
        <w:ind w:right="22"/>
        <w:jc w:val="both"/>
        <w:rPr>
          <w:lang w:val="ro-RO"/>
        </w:rPr>
      </w:pPr>
    </w:p>
    <w:tbl>
      <w:tblPr>
        <w:tblStyle w:val="TableGrid"/>
        <w:tblW w:w="9829" w:type="dxa"/>
        <w:tblInd w:w="-3" w:type="dxa"/>
        <w:tblCellMar>
          <w:top w:w="14" w:type="dxa"/>
          <w:left w:w="103" w:type="dxa"/>
          <w:bottom w:w="201" w:type="dxa"/>
          <w:right w:w="112" w:type="dxa"/>
        </w:tblCellMar>
        <w:tblLook w:val="04A0" w:firstRow="1" w:lastRow="0" w:firstColumn="1" w:lastColumn="0" w:noHBand="0" w:noVBand="1"/>
      </w:tblPr>
      <w:tblGrid>
        <w:gridCol w:w="568"/>
        <w:gridCol w:w="971"/>
        <w:gridCol w:w="1777"/>
        <w:gridCol w:w="1256"/>
        <w:gridCol w:w="1716"/>
        <w:gridCol w:w="996"/>
        <w:gridCol w:w="1188"/>
        <w:gridCol w:w="1357"/>
      </w:tblGrid>
      <w:tr w:rsidR="00BA372D" w:rsidRPr="00DC0FDD" w14:paraId="594D6ECA" w14:textId="77777777" w:rsidTr="00BA372D">
        <w:trPr>
          <w:trHeight w:val="128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E368B" w14:textId="77777777" w:rsidR="00BA372D" w:rsidRPr="00DC0FDD" w:rsidRDefault="00BA372D" w:rsidP="00DC0FDD">
            <w:pPr>
              <w:suppressAutoHyphens w:val="0"/>
              <w:jc w:val="both"/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</w:pPr>
          </w:p>
          <w:p w14:paraId="75BF4DC1" w14:textId="77777777" w:rsidR="00BA372D" w:rsidRPr="00DC0FDD" w:rsidRDefault="00BA372D" w:rsidP="00DC0FDD">
            <w:pPr>
              <w:suppressAutoHyphens w:val="0"/>
              <w:spacing w:before="120"/>
              <w:jc w:val="both"/>
              <w:rPr>
                <w:rFonts w:eastAsiaTheme="minorEastAsia"/>
                <w:b/>
                <w:bCs/>
                <w:lang w:eastAsia="en-US"/>
              </w:rPr>
            </w:pPr>
            <w:r w:rsidRPr="00DC0FDD">
              <w:rPr>
                <w:rFonts w:eastAsiaTheme="minorEastAsia"/>
                <w:b/>
                <w:bCs/>
                <w:lang w:eastAsia="en-US"/>
              </w:rPr>
              <w:t>Nr.</w:t>
            </w:r>
          </w:p>
          <w:p w14:paraId="4716EE75" w14:textId="77777777" w:rsidR="00BA372D" w:rsidRPr="00DC0FDD" w:rsidRDefault="00BA372D" w:rsidP="00DC0FDD">
            <w:pPr>
              <w:suppressAutoHyphens w:val="0"/>
              <w:spacing w:before="120"/>
              <w:jc w:val="both"/>
              <w:rPr>
                <w:rFonts w:eastAsiaTheme="minorEastAsia"/>
                <w:b/>
                <w:bCs/>
                <w:lang w:eastAsia="en-US"/>
              </w:rPr>
            </w:pPr>
            <w:proofErr w:type="spellStart"/>
            <w:r w:rsidRPr="00DC0FDD">
              <w:rPr>
                <w:rFonts w:eastAsiaTheme="minorEastAsia"/>
                <w:b/>
                <w:bCs/>
                <w:lang w:eastAsia="en-US"/>
              </w:rPr>
              <w:t>crt</w:t>
            </w:r>
            <w:proofErr w:type="spellEnd"/>
            <w:r w:rsidRPr="00DC0FDD">
              <w:rPr>
                <w:rFonts w:eastAsiaTheme="minorEastAsia"/>
                <w:b/>
                <w:bCs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224EA" w14:textId="63C0A3AA" w:rsidR="00BA372D" w:rsidRPr="00DC0FDD" w:rsidRDefault="00BA372D" w:rsidP="00DC0FDD">
            <w:pPr>
              <w:suppressAutoHyphens w:val="0"/>
              <w:jc w:val="both"/>
              <w:rPr>
                <w:rFonts w:eastAsiaTheme="minorEastAsia"/>
                <w:b/>
                <w:bCs/>
                <w:lang w:eastAsia="en-US"/>
              </w:rPr>
            </w:pPr>
            <w:proofErr w:type="spellStart"/>
            <w:r>
              <w:rPr>
                <w:rFonts w:eastAsiaTheme="minorEastAsia"/>
                <w:b/>
                <w:bCs/>
                <w:lang w:eastAsia="en-US"/>
              </w:rPr>
              <w:t>Număr</w:t>
            </w:r>
            <w:proofErr w:type="spellEnd"/>
            <w:r>
              <w:rPr>
                <w:rFonts w:eastAsiaTheme="minorEastAsia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bCs/>
                <w:lang w:eastAsia="en-US"/>
              </w:rPr>
              <w:t>parcelă</w:t>
            </w:r>
            <w:proofErr w:type="spellEnd"/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C6D665" w14:textId="70C8F23E" w:rsidR="00BA372D" w:rsidRPr="00DC0FDD" w:rsidRDefault="00BA372D" w:rsidP="00DC0FDD">
            <w:pPr>
              <w:suppressAutoHyphens w:val="0"/>
              <w:jc w:val="both"/>
              <w:rPr>
                <w:rFonts w:eastAsiaTheme="minorEastAsia"/>
                <w:b/>
                <w:bCs/>
                <w:lang w:eastAsia="en-US"/>
              </w:rPr>
            </w:pPr>
            <w:proofErr w:type="spellStart"/>
            <w:r w:rsidRPr="00DC0FDD">
              <w:rPr>
                <w:rFonts w:eastAsiaTheme="minorEastAsia"/>
                <w:b/>
                <w:bCs/>
                <w:lang w:eastAsia="en-US"/>
              </w:rPr>
              <w:t>Descrierea</w:t>
            </w:r>
            <w:proofErr w:type="spellEnd"/>
            <w:r w:rsidRPr="00DC0FDD">
              <w:rPr>
                <w:rFonts w:eastAsiaTheme="minorEastAsia"/>
                <w:b/>
                <w:bCs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b/>
                <w:bCs/>
                <w:lang w:eastAsia="en-US"/>
              </w:rPr>
              <w:t>imobilului</w:t>
            </w:r>
            <w:proofErr w:type="spellEnd"/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81BBD01" w14:textId="77777777" w:rsidR="00BA372D" w:rsidRPr="00DC0FDD" w:rsidRDefault="00BA372D" w:rsidP="00DC0FDD">
            <w:pPr>
              <w:suppressAutoHyphens w:val="0"/>
              <w:spacing w:before="100" w:beforeAutospacing="1" w:after="360"/>
              <w:jc w:val="both"/>
              <w:rPr>
                <w:rFonts w:eastAsiaTheme="minorEastAsia"/>
                <w:b/>
                <w:bCs/>
                <w:lang w:eastAsia="en-US"/>
              </w:rPr>
            </w:pPr>
            <w:proofErr w:type="spellStart"/>
            <w:r w:rsidRPr="00DC0FDD">
              <w:rPr>
                <w:rFonts w:eastAsiaTheme="minorEastAsia"/>
                <w:b/>
                <w:bCs/>
                <w:lang w:eastAsia="en-US"/>
              </w:rPr>
              <w:t>Suprafață</w:t>
            </w:r>
            <w:proofErr w:type="spellEnd"/>
            <w:r w:rsidRPr="00DC0FDD">
              <w:rPr>
                <w:rFonts w:eastAsiaTheme="minorEastAsia"/>
                <w:b/>
                <w:bCs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b/>
                <w:bCs/>
                <w:lang w:eastAsia="en-US"/>
              </w:rPr>
              <w:t>teren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2EA0CF" w14:textId="77777777" w:rsidR="00BA372D" w:rsidRPr="00DC0FDD" w:rsidRDefault="00BA372D" w:rsidP="00DC0FDD">
            <w:pPr>
              <w:suppressAutoHyphens w:val="0"/>
              <w:jc w:val="both"/>
              <w:rPr>
                <w:rFonts w:eastAsiaTheme="minorEastAsia"/>
                <w:b/>
                <w:bCs/>
                <w:lang w:eastAsia="en-US"/>
              </w:rPr>
            </w:pPr>
            <w:proofErr w:type="spellStart"/>
            <w:r w:rsidRPr="00DC0FDD">
              <w:rPr>
                <w:rFonts w:eastAsiaTheme="minorEastAsia"/>
                <w:b/>
                <w:bCs/>
                <w:lang w:eastAsia="en-US"/>
              </w:rPr>
              <w:t>Amplasament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C100B" w14:textId="77777777" w:rsidR="00BA372D" w:rsidRPr="00DC0FDD" w:rsidRDefault="00BA372D" w:rsidP="00DC0FDD">
            <w:pPr>
              <w:suppressAutoHyphens w:val="0"/>
              <w:ind w:firstLine="7"/>
              <w:jc w:val="both"/>
              <w:rPr>
                <w:rFonts w:eastAsiaTheme="minorEastAsia"/>
                <w:b/>
                <w:bCs/>
                <w:lang w:eastAsia="en-US"/>
              </w:rPr>
            </w:pPr>
          </w:p>
          <w:p w14:paraId="73607718" w14:textId="77777777" w:rsidR="00BA372D" w:rsidRPr="00DC0FDD" w:rsidRDefault="00BA372D" w:rsidP="00DC0FDD">
            <w:pPr>
              <w:suppressAutoHyphens w:val="0"/>
              <w:ind w:firstLine="7"/>
              <w:jc w:val="both"/>
              <w:rPr>
                <w:rFonts w:eastAsiaTheme="minorEastAsia"/>
                <w:b/>
                <w:bCs/>
                <w:lang w:eastAsia="en-US"/>
              </w:rPr>
            </w:pPr>
            <w:proofErr w:type="spellStart"/>
            <w:r w:rsidRPr="00DC0FDD">
              <w:rPr>
                <w:rFonts w:eastAsiaTheme="minorEastAsia"/>
                <w:b/>
                <w:bCs/>
                <w:lang w:eastAsia="en-US"/>
              </w:rPr>
              <w:t>Preț</w:t>
            </w:r>
            <w:proofErr w:type="spellEnd"/>
            <w:r w:rsidRPr="00DC0FDD">
              <w:rPr>
                <w:rFonts w:eastAsiaTheme="minorEastAsia"/>
                <w:b/>
                <w:bCs/>
                <w:lang w:eastAsia="en-US"/>
              </w:rPr>
              <w:t xml:space="preserve"> de </w:t>
            </w:r>
            <w:proofErr w:type="spellStart"/>
            <w:r w:rsidRPr="00DC0FDD">
              <w:rPr>
                <w:rFonts w:eastAsiaTheme="minorEastAsia"/>
                <w:b/>
                <w:bCs/>
                <w:lang w:eastAsia="en-US"/>
              </w:rPr>
              <w:t>piață</w:t>
            </w:r>
            <w:proofErr w:type="spellEnd"/>
            <w:r w:rsidRPr="00DC0FDD">
              <w:rPr>
                <w:rFonts w:eastAsiaTheme="minorEastAsia"/>
                <w:b/>
                <w:bCs/>
                <w:lang w:eastAsia="en-US"/>
              </w:rPr>
              <w:t xml:space="preserve"> -EURO -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C5D2B9" w14:textId="77777777" w:rsidR="00BA372D" w:rsidRPr="00DC0FDD" w:rsidRDefault="00BA372D" w:rsidP="00DC0FDD">
            <w:pPr>
              <w:suppressAutoHyphens w:val="0"/>
              <w:jc w:val="both"/>
              <w:rPr>
                <w:rFonts w:eastAsiaTheme="minorEastAsia"/>
                <w:b/>
                <w:bCs/>
                <w:lang w:eastAsia="en-US"/>
              </w:rPr>
            </w:pPr>
            <w:r w:rsidRPr="00DC0FDD">
              <w:rPr>
                <w:rFonts w:eastAsiaTheme="minorEastAsia"/>
                <w:b/>
                <w:bCs/>
                <w:lang w:eastAsia="en-US"/>
              </w:rPr>
              <w:t xml:space="preserve">Pasul </w:t>
            </w:r>
            <w:proofErr w:type="spellStart"/>
            <w:r w:rsidRPr="00DC0FDD">
              <w:rPr>
                <w:rFonts w:eastAsiaTheme="minorEastAsia"/>
                <w:b/>
                <w:bCs/>
                <w:lang w:eastAsia="en-US"/>
              </w:rPr>
              <w:t>licitației</w:t>
            </w:r>
            <w:proofErr w:type="spellEnd"/>
            <w:r w:rsidRPr="00DC0FDD">
              <w:rPr>
                <w:rFonts w:eastAsiaTheme="minorEastAsia"/>
                <w:b/>
                <w:bCs/>
                <w:lang w:eastAsia="en-US"/>
              </w:rPr>
              <w:t>') Euro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31D88C" w14:textId="77777777" w:rsidR="00BA372D" w:rsidRPr="00DC0FDD" w:rsidRDefault="00BA372D" w:rsidP="00DC0FDD">
            <w:pPr>
              <w:suppressAutoHyphens w:val="0"/>
              <w:ind w:firstLine="7"/>
              <w:jc w:val="both"/>
              <w:rPr>
                <w:rFonts w:eastAsiaTheme="minorEastAsia"/>
                <w:b/>
                <w:bCs/>
                <w:lang w:eastAsia="en-US"/>
              </w:rPr>
            </w:pPr>
            <w:proofErr w:type="spellStart"/>
            <w:r w:rsidRPr="00DC0FDD">
              <w:rPr>
                <w:rFonts w:eastAsiaTheme="minorEastAsia"/>
                <w:b/>
                <w:bCs/>
                <w:lang w:eastAsia="en-US"/>
              </w:rPr>
              <w:t>Garanția</w:t>
            </w:r>
            <w:proofErr w:type="spellEnd"/>
            <w:r w:rsidRPr="00DC0FDD">
              <w:rPr>
                <w:rFonts w:eastAsiaTheme="minorEastAsia"/>
                <w:b/>
                <w:bCs/>
                <w:lang w:eastAsia="en-US"/>
              </w:rPr>
              <w:t xml:space="preserve"> de </w:t>
            </w:r>
            <w:proofErr w:type="spellStart"/>
            <w:r w:rsidRPr="00DC0FDD">
              <w:rPr>
                <w:rFonts w:eastAsiaTheme="minorEastAsia"/>
                <w:b/>
                <w:bCs/>
                <w:lang w:eastAsia="en-US"/>
              </w:rPr>
              <w:t>participare</w:t>
            </w:r>
            <w:proofErr w:type="spellEnd"/>
            <w:r w:rsidRPr="00DC0FDD">
              <w:rPr>
                <w:rFonts w:eastAsiaTheme="minorEastAsia"/>
                <w:b/>
                <w:bCs/>
                <w:lang w:eastAsia="en-US"/>
              </w:rPr>
              <w:t xml:space="preserve"> la </w:t>
            </w:r>
            <w:proofErr w:type="spellStart"/>
            <w:r w:rsidRPr="00DC0FDD">
              <w:rPr>
                <w:rFonts w:eastAsiaTheme="minorEastAsia"/>
                <w:b/>
                <w:bCs/>
                <w:lang w:eastAsia="en-US"/>
              </w:rPr>
              <w:t>licitație</w:t>
            </w:r>
            <w:proofErr w:type="spellEnd"/>
            <w:r w:rsidRPr="00DC0FDD">
              <w:rPr>
                <w:rFonts w:eastAsiaTheme="minorEastAsia"/>
                <w:b/>
                <w:bCs/>
                <w:lang w:eastAsia="en-US"/>
              </w:rPr>
              <w:t>**) -Lei.</w:t>
            </w:r>
          </w:p>
        </w:tc>
      </w:tr>
      <w:tr w:rsidR="00BA372D" w:rsidRPr="00DC0FDD" w14:paraId="0AD5D0DD" w14:textId="77777777" w:rsidTr="00BA372D">
        <w:trPr>
          <w:trHeight w:val="63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A02602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bookmarkStart w:id="0" w:name="_Hlk202548377"/>
            <w:r w:rsidRPr="00DC0FDD">
              <w:rPr>
                <w:rFonts w:eastAsiaTheme="minorEastAsia"/>
                <w:lang w:eastAsia="en-US"/>
              </w:rPr>
              <w:t>1.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9FDFC" w14:textId="49B73361" w:rsidR="00BA372D" w:rsidRPr="00DC0FDD" w:rsidRDefault="00BA372D" w:rsidP="00BA372D">
            <w:pPr>
              <w:suppressAutoHyphens w:val="0"/>
              <w:ind w:left="50" w:hanging="43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DEE069" w14:textId="354F1088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53125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53125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53F323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A35B23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EC03E4" w14:textId="77777777" w:rsidR="00BA372D" w:rsidRPr="00DC0FDD" w:rsidRDefault="00BA372D" w:rsidP="00BA372D">
            <w:pPr>
              <w:suppressAutoHyphens w:val="0"/>
              <w:ind w:righ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5E01D2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788D68" w14:textId="77777777" w:rsidR="00BA372D" w:rsidRPr="00DC0FDD" w:rsidRDefault="00BA372D" w:rsidP="00BA372D">
            <w:pPr>
              <w:suppressAutoHyphens w:val="0"/>
              <w:ind w:right="1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4EB10E3F" w14:textId="77777777" w:rsidTr="00BA372D">
        <w:trPr>
          <w:trHeight w:val="63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BA5F10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6ADB1" w14:textId="143AE369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DDCC2B" w14:textId="0CD17874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53129 -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53129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EE61E9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2F351D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154A9E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DC41E6" w14:textId="77777777" w:rsidR="00BA372D" w:rsidRPr="00DC0FDD" w:rsidRDefault="00BA372D" w:rsidP="00BA372D">
            <w:pPr>
              <w:suppressAutoHyphens w:val="0"/>
              <w:ind w:right="7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D8FEBA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6846665A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7C5748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lastRenderedPageBreak/>
              <w:t>3.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8EDD2" w14:textId="3232FE73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2D618A" w14:textId="2A4237F1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53130 -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53130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03B2B1" w14:textId="77777777" w:rsidR="00BA372D" w:rsidRPr="00DC0FDD" w:rsidRDefault="00BA372D" w:rsidP="00BA372D">
            <w:pPr>
              <w:suppressAutoHyphens w:val="0"/>
              <w:ind w:left="432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EAF5AF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E01C0D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A12AFE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FB06F2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1EF2F75A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D185F3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4.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3760E" w14:textId="69584A4E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4.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0CB3C3" w14:textId="59785FE3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53128 -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53128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591CAE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ADF4B6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91B81E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51341B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48EE84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267254A2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07F06A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51CE8" w14:textId="7B278BF1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9EFF9A" w14:textId="71D4FB2F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53127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53127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C0A2C4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3121A7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E4E573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434831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354A5A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6A4988C5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25A0F3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6.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F745A" w14:textId="37309530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6.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9C3270" w14:textId="4922BA3C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53126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53126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47DA51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8F10EB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88E9C1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7C578D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3765CE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494B6379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10CDDA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7.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FB38" w14:textId="5DD816FF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7.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B5E754" w14:textId="072F7166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53124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53124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787820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A55224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4D2C35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A5D447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CD9EA0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0819A3FC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3402D4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8.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26F89" w14:textId="5A5F5886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8.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5D721C" w14:textId="133B70C8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53123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53123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EF4FA5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CF64F9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61A45C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EB39AA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0FD2DF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7CC4AE83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B4AE65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9.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F1F40" w14:textId="331B42AC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9.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934D34" w14:textId="5D5DD487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53122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53122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05AF0B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18E2BC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BF0071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80C718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62A79A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1ADA3149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67C344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10.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D191B" w14:textId="37D99767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10.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BABBEE" w14:textId="204EBCC8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53121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53121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C86416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B49CE5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F3F587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1F0AF1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F3A3A8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7C1007A2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A17B69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11.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87976" w14:textId="319218DE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11.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084655" w14:textId="16A8C91F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56767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56767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7F06E5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3834C5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4D182C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A52913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25969E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3CC6705E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01C2B2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12.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2BAD1" w14:textId="4CD0DD4E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12.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96EF6B" w14:textId="65987D7B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53143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53143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6BC405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4BE03E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E657A2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BCA2A9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B9322B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41520941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D18A56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72788" w14:textId="03C6DF51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B4C3F5" w14:textId="3795A351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în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CF nr. 52907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52907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CE691F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A378F1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63959B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6F5644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4D4B64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26ABC8C4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39D8DC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14.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C78DA" w14:textId="7F71E211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14.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412605" w14:textId="61A43C5C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52905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52905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5C6D34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D63723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0E0BFC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EEAD52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7BF67C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30EBC862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41D940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15.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0C9DB" w14:textId="4EFA967E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15.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38421F" w14:textId="17A53577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52906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52906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4D58E2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57A3BA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30F74E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8C31EA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63E242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6C5DEC83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73193D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16.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560C5" w14:textId="7E6C4466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16.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9C177F" w14:textId="114CB62C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</w:t>
            </w:r>
            <w:r w:rsidRPr="00DC0FDD">
              <w:rPr>
                <w:rFonts w:eastAsiaTheme="minorHAnsi"/>
                <w:lang w:eastAsia="en-US"/>
              </w:rPr>
              <w:t xml:space="preserve">53145 </w:t>
            </w:r>
            <w:r w:rsidRPr="00DC0FDD">
              <w:rPr>
                <w:rFonts w:eastAsiaTheme="minorEastAsia"/>
                <w:lang w:eastAsia="en-US"/>
              </w:rPr>
              <w:t xml:space="preserve">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</w:t>
            </w:r>
            <w:r w:rsidRPr="00DC0FDD">
              <w:rPr>
                <w:rFonts w:eastAsiaTheme="minorHAnsi"/>
                <w:lang w:eastAsia="en-US"/>
              </w:rPr>
              <w:t>53145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3E30EA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E74951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F466C4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174BD7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C53A65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45496FF2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4743CA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lastRenderedPageBreak/>
              <w:t>17.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27D35" w14:textId="1A88FB16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17.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00934B" w14:textId="4E8E348A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53146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53146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1F8833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1.000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B8F236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30A176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13.000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AF0D46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9D155E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3.260</w:t>
            </w:r>
          </w:p>
        </w:tc>
      </w:tr>
      <w:tr w:rsidR="00BA372D" w:rsidRPr="00DC0FDD" w14:paraId="26918EB2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58649E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18.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C4B3B" w14:textId="1415428D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18.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18C2BD" w14:textId="690A2362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58127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58127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F38F1F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912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C67686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BDB97D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11.860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81BCD7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364212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2.970</w:t>
            </w:r>
          </w:p>
        </w:tc>
      </w:tr>
      <w:tr w:rsidR="00BA372D" w:rsidRPr="00DC0FDD" w14:paraId="16121CD6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1C1AB5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19.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122DB" w14:textId="0EA6E09C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19.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3955A5" w14:textId="1DDEEE1A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58128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58128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973DC8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886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2A0D41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4B4A28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11.520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68CEAD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CD9D23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2.890</w:t>
            </w:r>
          </w:p>
        </w:tc>
      </w:tr>
      <w:tr w:rsidR="00BA372D" w:rsidRPr="00DC0FDD" w14:paraId="79432176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E8FE68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20.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B8717" w14:textId="33037BCB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20.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74AC41" w14:textId="0582E302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58129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58129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011699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926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CCD562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22D65D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12.040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866561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EC31E6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3.020</w:t>
            </w:r>
          </w:p>
        </w:tc>
      </w:tr>
      <w:tr w:rsidR="00BA372D" w:rsidRPr="00DC0FDD" w14:paraId="0444F804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67B510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21.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23986" w14:textId="27B0DA49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21.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99F0C4" w14:textId="318A3C26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58130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58130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B673C1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980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83AA2D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244BF3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12.740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828DAF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823556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3.190</w:t>
            </w:r>
          </w:p>
        </w:tc>
      </w:tr>
      <w:tr w:rsidR="00BA372D" w:rsidRPr="00DC0FDD" w14:paraId="7EB89214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EB67C6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22.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8E660" w14:textId="46B2FD8F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22.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F90B38" w14:textId="64D59A9A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58131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58131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303996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733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1E0BF5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BD6F07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9.530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591BC8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8BC95C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2.390</w:t>
            </w:r>
          </w:p>
        </w:tc>
      </w:tr>
      <w:tr w:rsidR="00BA372D" w:rsidRPr="00DC0FDD" w14:paraId="0F7651A6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C90A4C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23.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F0D38" w14:textId="5BB62506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23.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9CB0FF" w14:textId="11CAE850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58132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58132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3EE0A2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645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3C70F6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C63EA1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8.385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5DA3F5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67BACD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2.100</w:t>
            </w:r>
          </w:p>
        </w:tc>
      </w:tr>
      <w:tr w:rsidR="00BA372D" w:rsidRPr="00DC0FDD" w14:paraId="3FF705CB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26F47E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24.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3BD0D" w14:textId="75B73B5B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24.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7E5F89" w14:textId="7DEAF41B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58133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58133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23FBD6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1.032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811E54" w14:textId="2DA7F2A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</w:t>
            </w:r>
            <w:r>
              <w:rPr>
                <w:rFonts w:eastAsiaTheme="minorEastAsia"/>
                <w:lang w:eastAsia="en-US"/>
              </w:rPr>
              <w:t>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55157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13.420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BE1B66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2DD2A5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3.360</w:t>
            </w:r>
          </w:p>
        </w:tc>
      </w:tr>
      <w:tr w:rsidR="00BA372D" w:rsidRPr="00DC0FDD" w14:paraId="58FA9AA7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A60E59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25.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7CF13" w14:textId="116D0CA5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25.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811864" w14:textId="59985E55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58135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58135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9186AD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651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E87D3A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1906F0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8.470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2C2277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33240C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2.130</w:t>
            </w:r>
          </w:p>
        </w:tc>
      </w:tr>
      <w:tr w:rsidR="00BA372D" w:rsidRPr="00DC0FDD" w14:paraId="48C9FD9D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0BDEA6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26.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6E88E" w14:textId="1F8ACFB7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26.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6941F2" w14:textId="3A7FF0D5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58124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58124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13D13B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850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4EA8FC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B5C29B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11.050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F7A634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AFCFF6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2.770</w:t>
            </w:r>
          </w:p>
        </w:tc>
      </w:tr>
      <w:tr w:rsidR="00BA372D" w:rsidRPr="00DC0FDD" w14:paraId="100D4566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13436F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27.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18653" w14:textId="2B4F54AE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27.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0EB32B" w14:textId="10546CE0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</w:t>
            </w:r>
            <w:r w:rsidRPr="00DC0FDD">
              <w:rPr>
                <w:rFonts w:eastAsiaTheme="minorHAnsi"/>
                <w:lang w:eastAsia="en-US"/>
              </w:rPr>
              <w:t xml:space="preserve">58125 </w:t>
            </w:r>
            <w:r w:rsidRPr="00DC0FDD">
              <w:rPr>
                <w:rFonts w:eastAsiaTheme="minorEastAsia"/>
                <w:lang w:eastAsia="en-US"/>
              </w:rPr>
              <w:t xml:space="preserve">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</w:t>
            </w:r>
            <w:r w:rsidRPr="00DC0FDD">
              <w:rPr>
                <w:rFonts w:eastAsiaTheme="minorHAnsi"/>
                <w:lang w:eastAsia="en-US"/>
              </w:rPr>
              <w:t>58125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FC5B26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912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41BB89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C464D6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11.860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5D5F6D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22B1D7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2.970</w:t>
            </w:r>
          </w:p>
        </w:tc>
      </w:tr>
      <w:tr w:rsidR="00BA372D" w:rsidRPr="00DC0FDD" w14:paraId="319468EE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2C07AF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28.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DDC0F" w14:textId="1D706FB4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28.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2FB62A" w14:textId="13EAD36E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58126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58126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6C512F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878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734F84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BE53D2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11.415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A26319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C09EAF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2.860</w:t>
            </w:r>
          </w:p>
        </w:tc>
      </w:tr>
      <w:tr w:rsidR="00BA372D" w:rsidRPr="00DC0FDD" w14:paraId="2B987AE4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8A45A2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29.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3A09C" w14:textId="7D7A13B8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29.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9E2328" w14:textId="38AFEEA9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58134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58134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B77E11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650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BFF0E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24B4BA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8.450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35F8B1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92962F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2.120</w:t>
            </w:r>
          </w:p>
        </w:tc>
      </w:tr>
      <w:tr w:rsidR="00BA372D" w:rsidRPr="00DC0FDD" w14:paraId="64DF55D1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AF5360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30.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688CF" w14:textId="4F53770C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30.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1E357C" w14:textId="19156AFF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58181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58181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F6A4F2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998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22BC05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93D911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12.975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FB456E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A36826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3.250</w:t>
            </w:r>
          </w:p>
        </w:tc>
      </w:tr>
      <w:tr w:rsidR="00BA372D" w:rsidRPr="00DC0FDD" w14:paraId="1EF49F55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EC0EDC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lastRenderedPageBreak/>
              <w:t>31.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C44C5" w14:textId="500AF547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31.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030942" w14:textId="26AB54AD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58185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58185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86DBB4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997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A7611B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45250C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12.960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AB07D6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588BB6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3.250</w:t>
            </w:r>
          </w:p>
        </w:tc>
      </w:tr>
      <w:tr w:rsidR="00BA372D" w:rsidRPr="00DC0FDD" w14:paraId="33FEF17F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914E08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32.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473B3" w14:textId="4F70908A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32.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6B4DB1" w14:textId="3E46FDD4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58186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58186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904F67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997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42DC90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14585A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12.960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8E5EF2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DD331F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3.250</w:t>
            </w:r>
          </w:p>
        </w:tc>
      </w:tr>
      <w:tr w:rsidR="00BA372D" w:rsidRPr="00DC0FDD" w14:paraId="67D2B05F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8368AE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33.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7A23C" w14:textId="2C65DF9E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33.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53C95C" w14:textId="28577105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58182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58182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608259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997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756573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C1D3CE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12.960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E75650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E6F1AF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3.250</w:t>
            </w:r>
          </w:p>
        </w:tc>
      </w:tr>
      <w:tr w:rsidR="00BA372D" w:rsidRPr="00DC0FDD" w14:paraId="51004A06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C518A3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34.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E073B" w14:textId="5B406FF0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34.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4EDCCF" w14:textId="7D37B454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58183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58183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79E8DC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997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E71CD5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49FA35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12.960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10B380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C2ECBA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3.250</w:t>
            </w:r>
          </w:p>
        </w:tc>
      </w:tr>
      <w:tr w:rsidR="00BA372D" w:rsidRPr="00DC0FDD" w14:paraId="72162F8B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24B9B3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35.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12D3" w14:textId="52132539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35.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F4CE17" w14:textId="7E384111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58184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58184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92F577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997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DF970C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B27666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12.960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7509D9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7A372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3.250</w:t>
            </w:r>
          </w:p>
        </w:tc>
      </w:tr>
      <w:tr w:rsidR="00BA372D" w:rsidRPr="00DC0FDD" w14:paraId="5A432948" w14:textId="77777777" w:rsidTr="00BA372D">
        <w:trPr>
          <w:trHeight w:val="6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2ACD3F" w14:textId="77777777" w:rsidR="00BA372D" w:rsidRPr="00DC0FDD" w:rsidRDefault="00BA372D" w:rsidP="00BA372D">
            <w:pPr>
              <w:suppressAutoHyphens w:val="0"/>
              <w:ind w:left="7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36.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8E5B1" w14:textId="4387F025" w:rsidR="00BA372D" w:rsidRPr="00DC0FDD" w:rsidRDefault="00BA372D" w:rsidP="00BA372D">
            <w:pPr>
              <w:suppressAutoHyphens w:val="0"/>
              <w:ind w:left="14"/>
              <w:jc w:val="center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36.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10DD7F" w14:textId="5C5006FC" w:rsidR="00BA372D" w:rsidRPr="00DC0FDD" w:rsidRDefault="00BA372D" w:rsidP="00BA372D">
            <w:pPr>
              <w:pStyle w:val="Frspaiere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CF nr. 58187 –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nr. cadastral 58187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0E5BC2" w14:textId="77777777" w:rsidR="00BA372D" w:rsidRPr="00DC0FDD" w:rsidRDefault="00BA372D" w:rsidP="00BA372D">
            <w:pPr>
              <w:suppressAutoHyphens w:val="0"/>
              <w:ind w:left="42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 xml:space="preserve">997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mp</w:t>
            </w:r>
            <w:proofErr w:type="spellEnd"/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E2D673" w14:textId="77777777" w:rsidR="00BA372D" w:rsidRPr="00DC0FDD" w:rsidRDefault="00BA372D" w:rsidP="00BA372D">
            <w:pPr>
              <w:suppressAutoHyphens w:val="0"/>
              <w:ind w:left="14"/>
              <w:jc w:val="both"/>
              <w:rPr>
                <w:rFonts w:eastAsiaTheme="minorEastAsia"/>
                <w:lang w:eastAsia="en-US"/>
              </w:rPr>
            </w:pPr>
            <w:proofErr w:type="spellStart"/>
            <w:r w:rsidRPr="00DC0FDD">
              <w:rPr>
                <w:rFonts w:eastAsiaTheme="minorEastAsia"/>
                <w:lang w:eastAsia="en-US"/>
              </w:rPr>
              <w:t>Localitatea</w:t>
            </w:r>
            <w:proofErr w:type="spellEnd"/>
            <w:r w:rsidRPr="00DC0FDD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Pr="00DC0FDD">
              <w:rPr>
                <w:rFonts w:eastAsiaTheme="minorEastAsia"/>
                <w:lang w:eastAsia="en-US"/>
              </w:rPr>
              <w:t>Sălard</w:t>
            </w:r>
            <w:proofErr w:type="spellEnd"/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49E3BA" w14:textId="77777777" w:rsidR="00BA372D" w:rsidRPr="00DC0FDD" w:rsidRDefault="00BA372D" w:rsidP="00BA372D">
            <w:pPr>
              <w:suppressAutoHyphens w:val="0"/>
              <w:ind w:right="14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12.960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B22A45" w14:textId="77777777" w:rsidR="00BA372D" w:rsidRPr="00DC0FDD" w:rsidRDefault="00BA372D" w:rsidP="00BA372D">
            <w:pPr>
              <w:suppressAutoHyphens w:val="0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50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0C486D" w14:textId="77777777" w:rsidR="00BA372D" w:rsidRPr="00DC0FDD" w:rsidRDefault="00BA372D" w:rsidP="00BA372D">
            <w:pPr>
              <w:suppressAutoHyphens w:val="0"/>
              <w:ind w:right="3"/>
              <w:jc w:val="both"/>
              <w:rPr>
                <w:rFonts w:eastAsiaTheme="minorEastAsia"/>
                <w:lang w:eastAsia="en-US"/>
              </w:rPr>
            </w:pPr>
            <w:r w:rsidRPr="00DC0FDD">
              <w:rPr>
                <w:rFonts w:eastAsiaTheme="minorEastAsia"/>
                <w:lang w:eastAsia="en-US"/>
              </w:rPr>
              <w:t>3.250</w:t>
            </w:r>
          </w:p>
        </w:tc>
      </w:tr>
      <w:bookmarkEnd w:id="0"/>
    </w:tbl>
    <w:p w14:paraId="35A71CBA" w14:textId="77777777" w:rsidR="00771086" w:rsidRPr="00E4180B" w:rsidRDefault="00771086" w:rsidP="00551821">
      <w:pPr>
        <w:widowControl w:val="0"/>
        <w:suppressAutoHyphens w:val="0"/>
        <w:ind w:right="22"/>
        <w:jc w:val="both"/>
        <w:rPr>
          <w:lang w:val="ro-RO"/>
        </w:rPr>
      </w:pPr>
    </w:p>
    <w:p w14:paraId="6705DEAA" w14:textId="77777777" w:rsidR="00324514" w:rsidRPr="00E4180B" w:rsidRDefault="00324514" w:rsidP="00F770AF">
      <w:pPr>
        <w:pStyle w:val="Corptext"/>
        <w:widowControl w:val="0"/>
        <w:suppressAutoHyphens w:val="0"/>
        <w:autoSpaceDE w:val="0"/>
        <w:spacing w:after="0"/>
        <w:ind w:left="2160" w:firstLine="720"/>
        <w:jc w:val="right"/>
        <w:rPr>
          <w:rStyle w:val="FontStyle31"/>
          <w:i/>
          <w:sz w:val="16"/>
          <w:lang w:val="ro-RO" w:eastAsia="ro-RO"/>
        </w:rPr>
      </w:pPr>
      <w:r w:rsidRPr="00E4180B">
        <w:rPr>
          <w:rStyle w:val="FontStyle31"/>
          <w:i/>
          <w:sz w:val="16"/>
          <w:lang w:val="ro-RO" w:eastAsia="ro-RO"/>
        </w:rPr>
        <w:t>*) Prețul de pornire și Pasul licitației sunt purtătoare de TVA</w:t>
      </w:r>
    </w:p>
    <w:p w14:paraId="673C0A74" w14:textId="3826FF63" w:rsidR="00324514" w:rsidRPr="00E4180B" w:rsidRDefault="00F1432D" w:rsidP="00F770AF">
      <w:pPr>
        <w:pStyle w:val="Corptext"/>
        <w:widowControl w:val="0"/>
        <w:suppressAutoHyphens w:val="0"/>
        <w:autoSpaceDE w:val="0"/>
        <w:spacing w:after="0"/>
        <w:ind w:left="2160" w:firstLine="720"/>
        <w:jc w:val="right"/>
        <w:rPr>
          <w:i/>
          <w:sz w:val="16"/>
          <w:szCs w:val="20"/>
          <w:lang w:eastAsia="ro-RO"/>
        </w:rPr>
      </w:pPr>
      <w:r w:rsidRPr="00E4180B">
        <w:rPr>
          <w:rStyle w:val="FontStyle31"/>
          <w:i/>
          <w:sz w:val="16"/>
          <w:lang w:val="ro-RO" w:eastAsia="ro-RO"/>
        </w:rPr>
        <w:t xml:space="preserve">**) </w:t>
      </w:r>
      <w:proofErr w:type="spellStart"/>
      <w:r w:rsidRPr="00E4180B">
        <w:rPr>
          <w:rStyle w:val="FontStyle31"/>
          <w:i/>
          <w:sz w:val="16"/>
          <w:lang w:eastAsia="ro-RO"/>
        </w:rPr>
        <w:t>aprox</w:t>
      </w:r>
      <w:proofErr w:type="spellEnd"/>
      <w:r w:rsidRPr="00E4180B">
        <w:rPr>
          <w:rStyle w:val="FontStyle31"/>
          <w:i/>
          <w:sz w:val="16"/>
          <w:lang w:eastAsia="ro-RO"/>
        </w:rPr>
        <w:t xml:space="preserve">.  </w:t>
      </w:r>
      <w:proofErr w:type="spellStart"/>
      <w:r w:rsidRPr="00E4180B">
        <w:rPr>
          <w:rStyle w:val="FontStyle31"/>
          <w:i/>
          <w:sz w:val="16"/>
          <w:lang w:eastAsia="ro-RO"/>
        </w:rPr>
        <w:t>egală</w:t>
      </w:r>
      <w:proofErr w:type="spellEnd"/>
      <w:r w:rsidRPr="00E4180B">
        <w:rPr>
          <w:rStyle w:val="FontStyle31"/>
          <w:i/>
          <w:sz w:val="16"/>
          <w:lang w:eastAsia="ro-RO"/>
        </w:rPr>
        <w:t xml:space="preserve"> cu </w:t>
      </w:r>
      <w:r w:rsidR="00756D93" w:rsidRPr="00E4180B">
        <w:rPr>
          <w:rStyle w:val="FontStyle31"/>
          <w:i/>
          <w:sz w:val="16"/>
          <w:lang w:eastAsia="ro-RO"/>
        </w:rPr>
        <w:t xml:space="preserve">5% </w:t>
      </w:r>
      <w:r w:rsidRPr="00E4180B">
        <w:rPr>
          <w:rStyle w:val="FontStyle31"/>
          <w:i/>
          <w:sz w:val="16"/>
          <w:lang w:eastAsia="ro-RO"/>
        </w:rPr>
        <w:t xml:space="preserve">din </w:t>
      </w:r>
      <w:proofErr w:type="spellStart"/>
      <w:r w:rsidRPr="00E4180B">
        <w:rPr>
          <w:rStyle w:val="FontStyle31"/>
          <w:i/>
          <w:sz w:val="16"/>
          <w:lang w:eastAsia="ro-RO"/>
        </w:rPr>
        <w:t>prețul</w:t>
      </w:r>
      <w:proofErr w:type="spellEnd"/>
      <w:r w:rsidRPr="00E4180B">
        <w:rPr>
          <w:rStyle w:val="FontStyle31"/>
          <w:i/>
          <w:sz w:val="16"/>
          <w:lang w:eastAsia="ro-RO"/>
        </w:rPr>
        <w:t xml:space="preserve"> </w:t>
      </w:r>
      <w:proofErr w:type="spellStart"/>
      <w:r w:rsidRPr="00E4180B">
        <w:rPr>
          <w:rStyle w:val="FontStyle31"/>
          <w:i/>
          <w:sz w:val="16"/>
          <w:lang w:eastAsia="ro-RO"/>
        </w:rPr>
        <w:t>bunului</w:t>
      </w:r>
      <w:proofErr w:type="spellEnd"/>
      <w:r w:rsidRPr="00E4180B">
        <w:rPr>
          <w:rStyle w:val="FontStyle31"/>
          <w:i/>
          <w:sz w:val="16"/>
          <w:lang w:eastAsia="ro-RO"/>
        </w:rPr>
        <w:t xml:space="preserve"> </w:t>
      </w:r>
      <w:proofErr w:type="spellStart"/>
      <w:r w:rsidRPr="00E4180B">
        <w:rPr>
          <w:rStyle w:val="FontStyle31"/>
          <w:i/>
          <w:sz w:val="16"/>
          <w:lang w:eastAsia="ro-RO"/>
        </w:rPr>
        <w:t>licitat</w:t>
      </w:r>
      <w:proofErr w:type="spellEnd"/>
      <w:r w:rsidRPr="00E4180B">
        <w:rPr>
          <w:rStyle w:val="FontStyle31"/>
          <w:i/>
          <w:sz w:val="16"/>
          <w:lang w:eastAsia="ro-RO"/>
        </w:rPr>
        <w:t xml:space="preserve"> (</w:t>
      </w:r>
      <w:proofErr w:type="spellStart"/>
      <w:r w:rsidRPr="00E4180B">
        <w:rPr>
          <w:rStyle w:val="FontStyle31"/>
          <w:i/>
          <w:sz w:val="16"/>
          <w:lang w:eastAsia="ro-RO"/>
        </w:rPr>
        <w:t>calculat</w:t>
      </w:r>
      <w:proofErr w:type="spellEnd"/>
      <w:r w:rsidRPr="00E4180B">
        <w:rPr>
          <w:rStyle w:val="FontStyle31"/>
          <w:i/>
          <w:sz w:val="16"/>
          <w:lang w:eastAsia="ro-RO"/>
        </w:rPr>
        <w:t xml:space="preserve"> la </w:t>
      </w:r>
      <w:proofErr w:type="spellStart"/>
      <w:r w:rsidRPr="00E4180B">
        <w:rPr>
          <w:rStyle w:val="FontStyle31"/>
          <w:i/>
          <w:sz w:val="16"/>
          <w:lang w:eastAsia="ro-RO"/>
        </w:rPr>
        <w:t>nivelul</w:t>
      </w:r>
      <w:proofErr w:type="spellEnd"/>
      <w:r w:rsidRPr="00E4180B">
        <w:rPr>
          <w:rStyle w:val="FontStyle31"/>
          <w:i/>
          <w:sz w:val="16"/>
          <w:lang w:eastAsia="ro-RO"/>
        </w:rPr>
        <w:t xml:space="preserve"> </w:t>
      </w:r>
      <w:proofErr w:type="spellStart"/>
      <w:r w:rsidRPr="00E4180B">
        <w:rPr>
          <w:rStyle w:val="FontStyle31"/>
          <w:i/>
          <w:sz w:val="16"/>
          <w:lang w:eastAsia="ro-RO"/>
        </w:rPr>
        <w:t>prețului</w:t>
      </w:r>
      <w:proofErr w:type="spellEnd"/>
      <w:r w:rsidRPr="00E4180B">
        <w:rPr>
          <w:rStyle w:val="FontStyle31"/>
          <w:i/>
          <w:sz w:val="16"/>
          <w:lang w:eastAsia="ro-RO"/>
        </w:rPr>
        <w:t xml:space="preserve"> </w:t>
      </w:r>
      <w:r w:rsidR="00756D93" w:rsidRPr="00E4180B">
        <w:rPr>
          <w:rStyle w:val="FontStyle31"/>
          <w:i/>
          <w:sz w:val="16"/>
          <w:lang w:eastAsia="ro-RO"/>
        </w:rPr>
        <w:t xml:space="preserve">de </w:t>
      </w:r>
      <w:proofErr w:type="spellStart"/>
      <w:r w:rsidRPr="00E4180B">
        <w:rPr>
          <w:rStyle w:val="FontStyle31"/>
          <w:i/>
          <w:sz w:val="16"/>
          <w:lang w:eastAsia="ro-RO"/>
        </w:rPr>
        <w:t>porn</w:t>
      </w:r>
      <w:r w:rsidR="00F770AF" w:rsidRPr="00E4180B">
        <w:rPr>
          <w:rStyle w:val="FontStyle31"/>
          <w:i/>
          <w:sz w:val="16"/>
          <w:lang w:eastAsia="ro-RO"/>
        </w:rPr>
        <w:t>ire</w:t>
      </w:r>
      <w:proofErr w:type="spellEnd"/>
      <w:r w:rsidR="00F770AF" w:rsidRPr="00E4180B">
        <w:rPr>
          <w:rStyle w:val="FontStyle31"/>
          <w:i/>
          <w:sz w:val="16"/>
          <w:lang w:eastAsia="ro-RO"/>
        </w:rPr>
        <w:t xml:space="preserve"> al </w:t>
      </w:r>
      <w:proofErr w:type="spellStart"/>
      <w:r w:rsidR="00F770AF" w:rsidRPr="00E4180B">
        <w:rPr>
          <w:rStyle w:val="FontStyle31"/>
          <w:i/>
          <w:sz w:val="16"/>
          <w:lang w:eastAsia="ro-RO"/>
        </w:rPr>
        <w:t>licitație</w:t>
      </w:r>
      <w:proofErr w:type="spellEnd"/>
      <w:r w:rsidR="00F770AF" w:rsidRPr="00E4180B">
        <w:rPr>
          <w:rStyle w:val="FontStyle31"/>
          <w:i/>
          <w:sz w:val="16"/>
          <w:lang w:eastAsia="ro-RO"/>
        </w:rPr>
        <w:t xml:space="preserve"> + </w:t>
      </w:r>
      <w:proofErr w:type="spellStart"/>
      <w:r w:rsidR="00F770AF" w:rsidRPr="00E4180B">
        <w:rPr>
          <w:rStyle w:val="FontStyle31"/>
          <w:i/>
          <w:sz w:val="16"/>
          <w:lang w:eastAsia="ro-RO"/>
        </w:rPr>
        <w:t>primul</w:t>
      </w:r>
      <w:proofErr w:type="spellEnd"/>
      <w:r w:rsidR="00F770AF" w:rsidRPr="00E4180B">
        <w:rPr>
          <w:rStyle w:val="FontStyle31"/>
          <w:i/>
          <w:sz w:val="16"/>
          <w:lang w:eastAsia="ro-RO"/>
        </w:rPr>
        <w:t xml:space="preserve"> pas).</w:t>
      </w:r>
    </w:p>
    <w:p w14:paraId="7A613AAB" w14:textId="77777777" w:rsidR="00BD3E90" w:rsidRPr="00E4180B" w:rsidRDefault="006C726D" w:rsidP="00BD3E90">
      <w:pPr>
        <w:widowControl w:val="0"/>
        <w:suppressAutoHyphens w:val="0"/>
        <w:jc w:val="both"/>
        <w:rPr>
          <w:lang w:val="ro-RO"/>
        </w:rPr>
      </w:pPr>
      <w:r w:rsidRPr="00E4180B">
        <w:rPr>
          <w:b/>
          <w:bCs/>
          <w:lang w:val="ro-RO"/>
        </w:rPr>
        <w:t>(2)</w:t>
      </w:r>
      <w:r w:rsidRPr="00E4180B">
        <w:rPr>
          <w:lang w:val="ro-RO"/>
        </w:rPr>
        <w:t xml:space="preserve"> </w:t>
      </w:r>
      <w:proofErr w:type="spellStart"/>
      <w:r w:rsidRPr="00E4180B">
        <w:rPr>
          <w:lang w:val="ro-RO"/>
        </w:rPr>
        <w:t>Preţul</w:t>
      </w:r>
      <w:proofErr w:type="spellEnd"/>
      <w:r w:rsidRPr="00E4180B">
        <w:rPr>
          <w:lang w:val="ro-RO"/>
        </w:rPr>
        <w:t xml:space="preserve"> de vânzare urmează a fi stabilit în urma </w:t>
      </w:r>
      <w:proofErr w:type="spellStart"/>
      <w:r w:rsidRPr="00E4180B">
        <w:rPr>
          <w:lang w:val="ro-RO"/>
        </w:rPr>
        <w:t>licitaţiei</w:t>
      </w:r>
      <w:proofErr w:type="spellEnd"/>
      <w:r w:rsidRPr="00E4180B">
        <w:rPr>
          <w:lang w:val="ro-RO"/>
        </w:rPr>
        <w:t xml:space="preserve"> publice și nu poate fi mai mic decât prețul de pornire</w:t>
      </w:r>
      <w:r w:rsidR="00463686" w:rsidRPr="00E4180B">
        <w:rPr>
          <w:lang w:val="ro-RO"/>
        </w:rPr>
        <w:t xml:space="preserve"> plus primul pas, mai</w:t>
      </w:r>
      <w:r w:rsidR="00324514" w:rsidRPr="00E4180B">
        <w:rPr>
          <w:lang w:val="ro-RO"/>
        </w:rPr>
        <w:t xml:space="preserve"> sus prezentat</w:t>
      </w:r>
      <w:r w:rsidR="00463686" w:rsidRPr="00E4180B">
        <w:rPr>
          <w:lang w:val="ro-RO"/>
        </w:rPr>
        <w:t>e</w:t>
      </w:r>
      <w:r w:rsidRPr="00E4180B">
        <w:rPr>
          <w:lang w:val="ro-RO"/>
        </w:rPr>
        <w:t>.</w:t>
      </w:r>
      <w:r w:rsidR="00324514" w:rsidRPr="00E4180B">
        <w:rPr>
          <w:lang w:val="ro-RO"/>
        </w:rPr>
        <w:t xml:space="preserve"> </w:t>
      </w:r>
    </w:p>
    <w:p w14:paraId="4D3B8C67" w14:textId="2F44B85B" w:rsidR="006C726D" w:rsidRPr="00E4180B" w:rsidRDefault="006C726D" w:rsidP="00BD3E90">
      <w:pPr>
        <w:widowControl w:val="0"/>
        <w:suppressAutoHyphens w:val="0"/>
        <w:jc w:val="both"/>
        <w:rPr>
          <w:lang w:val="ro-RO"/>
        </w:rPr>
      </w:pPr>
      <w:r w:rsidRPr="00E4180B">
        <w:rPr>
          <w:b/>
          <w:bCs/>
          <w:lang w:val="ro-RO"/>
        </w:rPr>
        <w:t>(3)</w:t>
      </w:r>
      <w:r w:rsidRPr="00E4180B">
        <w:rPr>
          <w:lang w:val="ro-RO"/>
        </w:rPr>
        <w:t xml:space="preserve"> TVA nu este inclusă în </w:t>
      </w:r>
      <w:proofErr w:type="spellStart"/>
      <w:r w:rsidRPr="00E4180B">
        <w:rPr>
          <w:lang w:val="ro-RO"/>
        </w:rPr>
        <w:t>preţul</w:t>
      </w:r>
      <w:proofErr w:type="spellEnd"/>
      <w:r w:rsidRPr="00E4180B">
        <w:rPr>
          <w:lang w:val="ro-RO"/>
        </w:rPr>
        <w:t xml:space="preserve"> de pornire </w:t>
      </w:r>
      <w:proofErr w:type="spellStart"/>
      <w:r w:rsidRPr="00E4180B">
        <w:rPr>
          <w:lang w:val="ro-RO"/>
        </w:rPr>
        <w:t>şi</w:t>
      </w:r>
      <w:proofErr w:type="spellEnd"/>
      <w:r w:rsidRPr="00E4180B">
        <w:rPr>
          <w:lang w:val="ro-RO"/>
        </w:rPr>
        <w:t xml:space="preserve"> </w:t>
      </w:r>
      <w:r w:rsidR="00E4665C" w:rsidRPr="00E4180B">
        <w:rPr>
          <w:lang w:val="ro-RO"/>
        </w:rPr>
        <w:t xml:space="preserve">în pasul licitației, </w:t>
      </w:r>
      <w:r w:rsidRPr="00E4180B">
        <w:rPr>
          <w:lang w:val="ro-RO"/>
        </w:rPr>
        <w:t xml:space="preserve">se calculează ca </w:t>
      </w:r>
      <w:proofErr w:type="spellStart"/>
      <w:r w:rsidRPr="00E4180B">
        <w:rPr>
          <w:lang w:val="ro-RO"/>
        </w:rPr>
        <w:t>şi</w:t>
      </w:r>
      <w:proofErr w:type="spellEnd"/>
      <w:r w:rsidRPr="00E4180B">
        <w:rPr>
          <w:lang w:val="ro-RO"/>
        </w:rPr>
        <w:t xml:space="preserve"> cotă procentuală conform prevederilor legale în vigoare, la data facturării.</w:t>
      </w:r>
    </w:p>
    <w:p w14:paraId="00862137" w14:textId="0AE0911B" w:rsidR="006C726D" w:rsidRPr="00E4180B" w:rsidRDefault="006C726D" w:rsidP="00D2020C">
      <w:pPr>
        <w:widowControl w:val="0"/>
        <w:suppressAutoHyphens w:val="0"/>
        <w:jc w:val="both"/>
      </w:pPr>
      <w:r w:rsidRPr="00E4180B">
        <w:rPr>
          <w:b/>
          <w:bCs/>
          <w:lang w:val="ro-RO"/>
        </w:rPr>
        <w:t>2.2.</w:t>
      </w:r>
      <w:r w:rsidRPr="00E4180B">
        <w:rPr>
          <w:lang w:val="ro-RO"/>
        </w:rPr>
        <w:t xml:space="preserve">  </w:t>
      </w:r>
      <w:r w:rsidR="001F6643" w:rsidRPr="00E4180B">
        <w:rPr>
          <w:lang w:val="ro-RO"/>
        </w:rPr>
        <w:t xml:space="preserve"> </w:t>
      </w:r>
      <w:proofErr w:type="spellStart"/>
      <w:r w:rsidRPr="00E4180B">
        <w:rPr>
          <w:b/>
          <w:lang w:val="ro-RO"/>
        </w:rPr>
        <w:t>Preţul</w:t>
      </w:r>
      <w:proofErr w:type="spellEnd"/>
      <w:r w:rsidRPr="00E4180B">
        <w:rPr>
          <w:b/>
          <w:lang w:val="ro-RO"/>
        </w:rPr>
        <w:t xml:space="preserve"> se</w:t>
      </w:r>
      <w:r w:rsidRPr="00E4180B">
        <w:rPr>
          <w:lang w:val="ro-RO"/>
        </w:rPr>
        <w:t xml:space="preserve"> </w:t>
      </w:r>
      <w:r w:rsidRPr="00E4180B">
        <w:rPr>
          <w:b/>
          <w:lang w:val="ro-RO"/>
        </w:rPr>
        <w:t>va achita în lei</w:t>
      </w:r>
      <w:r w:rsidRPr="00E4180B">
        <w:rPr>
          <w:lang w:val="ro-RO"/>
        </w:rPr>
        <w:t xml:space="preserve">, la data </w:t>
      </w:r>
      <w:proofErr w:type="spellStart"/>
      <w:r w:rsidRPr="00E4180B">
        <w:rPr>
          <w:lang w:val="ro-RO"/>
        </w:rPr>
        <w:t>şi</w:t>
      </w:r>
      <w:proofErr w:type="spellEnd"/>
      <w:r w:rsidRPr="00E4180B">
        <w:rPr>
          <w:lang w:val="ro-RO"/>
        </w:rPr>
        <w:t xml:space="preserve"> la cursul din ziua autentificării Contractului de vânzare </w:t>
      </w:r>
      <w:r w:rsidR="00771086" w:rsidRPr="00E4180B">
        <w:rPr>
          <w:lang w:val="ro-RO"/>
        </w:rPr>
        <w:t>-</w:t>
      </w:r>
      <w:r w:rsidRPr="00E4180B">
        <w:rPr>
          <w:lang w:val="ro-RO"/>
        </w:rPr>
        <w:t xml:space="preserve"> cumpărare</w:t>
      </w:r>
      <w:r w:rsidR="0056524D" w:rsidRPr="00E4180B">
        <w:rPr>
          <w:lang w:val="ro-RO"/>
        </w:rPr>
        <w:t xml:space="preserve">, </w:t>
      </w:r>
      <w:proofErr w:type="spellStart"/>
      <w:r w:rsidR="0056524D" w:rsidRPr="00E4180B">
        <w:t>dar</w:t>
      </w:r>
      <w:proofErr w:type="spellEnd"/>
      <w:r w:rsidR="0056524D" w:rsidRPr="00E4180B">
        <w:t xml:space="preserve"> nu </w:t>
      </w:r>
      <w:proofErr w:type="spellStart"/>
      <w:r w:rsidR="0056524D" w:rsidRPr="00E4180B">
        <w:t>mai</w:t>
      </w:r>
      <w:proofErr w:type="spellEnd"/>
      <w:r w:rsidR="0056524D" w:rsidRPr="00E4180B">
        <w:t xml:space="preserve"> </w:t>
      </w:r>
      <w:proofErr w:type="spellStart"/>
      <w:r w:rsidR="0056524D" w:rsidRPr="00E4180B">
        <w:t>târziu</w:t>
      </w:r>
      <w:proofErr w:type="spellEnd"/>
      <w:r w:rsidR="0056524D" w:rsidRPr="00E4180B">
        <w:t xml:space="preserve"> de 60 de </w:t>
      </w:r>
      <w:proofErr w:type="spellStart"/>
      <w:r w:rsidR="0056524D" w:rsidRPr="00E4180B">
        <w:t>zile</w:t>
      </w:r>
      <w:proofErr w:type="spellEnd"/>
      <w:r w:rsidR="0056524D" w:rsidRPr="00E4180B">
        <w:t xml:space="preserve"> de la data </w:t>
      </w:r>
      <w:proofErr w:type="spellStart"/>
      <w:r w:rsidR="0056524D" w:rsidRPr="00E4180B">
        <w:t>comunicării</w:t>
      </w:r>
      <w:proofErr w:type="spellEnd"/>
      <w:r w:rsidR="0056524D" w:rsidRPr="00E4180B">
        <w:t xml:space="preserve"> </w:t>
      </w:r>
      <w:proofErr w:type="spellStart"/>
      <w:r w:rsidR="0056524D" w:rsidRPr="00E4180B">
        <w:t>deciziei</w:t>
      </w:r>
      <w:proofErr w:type="spellEnd"/>
      <w:r w:rsidR="0056524D" w:rsidRPr="00E4180B">
        <w:t xml:space="preserve"> de </w:t>
      </w:r>
      <w:proofErr w:type="spellStart"/>
      <w:r w:rsidR="0056524D" w:rsidRPr="00E4180B">
        <w:t>adjudecare</w:t>
      </w:r>
      <w:proofErr w:type="spellEnd"/>
      <w:r w:rsidR="0056524D" w:rsidRPr="00E4180B">
        <w:t xml:space="preserve"> </w:t>
      </w:r>
      <w:proofErr w:type="spellStart"/>
      <w:r w:rsidR="0056524D" w:rsidRPr="00E4180B">
        <w:t>prin</w:t>
      </w:r>
      <w:proofErr w:type="spellEnd"/>
      <w:r w:rsidR="0056524D" w:rsidRPr="00E4180B">
        <w:t xml:space="preserve"> </w:t>
      </w:r>
      <w:proofErr w:type="spellStart"/>
      <w:r w:rsidR="0056524D" w:rsidRPr="00E4180B">
        <w:t>licitaţie</w:t>
      </w:r>
      <w:proofErr w:type="spellEnd"/>
      <w:r w:rsidR="0056524D" w:rsidRPr="00E4180B">
        <w:t xml:space="preserve"> </w:t>
      </w:r>
      <w:proofErr w:type="spellStart"/>
      <w:r w:rsidR="0056524D" w:rsidRPr="00E4180B">
        <w:t>publică</w:t>
      </w:r>
      <w:proofErr w:type="spellEnd"/>
      <w:r w:rsidR="0056524D" w:rsidRPr="00E4180B">
        <w:t xml:space="preserve"> a TERENULUI</w:t>
      </w:r>
      <w:r w:rsidR="00732E98" w:rsidRPr="00E4180B">
        <w:t xml:space="preserve"> </w:t>
      </w:r>
      <w:proofErr w:type="spellStart"/>
      <w:r w:rsidR="00732E98" w:rsidRPr="00E4180B">
        <w:t>descri</w:t>
      </w:r>
      <w:r w:rsidR="00EA5DC8">
        <w:t>s</w:t>
      </w:r>
      <w:proofErr w:type="spellEnd"/>
      <w:r w:rsidR="00732E98" w:rsidRPr="00E4180B">
        <w:t xml:space="preserve"> </w:t>
      </w:r>
      <w:r w:rsidR="0056524D" w:rsidRPr="00E4180B">
        <w:t xml:space="preserve">la Cap. 1. </w:t>
      </w:r>
    </w:p>
    <w:p w14:paraId="1C0D319A" w14:textId="710BB7B7" w:rsidR="006C726D" w:rsidRPr="00E4180B" w:rsidRDefault="006C726D" w:rsidP="00D2020C">
      <w:pPr>
        <w:widowControl w:val="0"/>
        <w:suppressAutoHyphens w:val="0"/>
        <w:jc w:val="both"/>
        <w:rPr>
          <w:lang w:val="ro-RO"/>
        </w:rPr>
      </w:pPr>
      <w:r w:rsidRPr="00E4180B">
        <w:rPr>
          <w:b/>
          <w:lang w:val="ro-RO"/>
        </w:rPr>
        <w:t>2.3.</w:t>
      </w:r>
      <w:r w:rsidRPr="00E4180B">
        <w:rPr>
          <w:lang w:val="ro-RO"/>
        </w:rPr>
        <w:t xml:space="preserve">  Nesemnarea de către adjudecatar a contractului în termenul stabilit duce la anularea licitației,</w:t>
      </w:r>
      <w:r w:rsidR="00B84F57" w:rsidRPr="00E4180B">
        <w:rPr>
          <w:lang w:val="ro-RO"/>
        </w:rPr>
        <w:t xml:space="preserve"> pentru parcela respectivă,</w:t>
      </w:r>
      <w:r w:rsidRPr="00E4180B">
        <w:rPr>
          <w:lang w:val="ro-RO"/>
        </w:rPr>
        <w:t xml:space="preserve"> pierderea </w:t>
      </w:r>
      <w:proofErr w:type="spellStart"/>
      <w:r w:rsidRPr="00E4180B">
        <w:rPr>
          <w:lang w:val="ro-RO"/>
        </w:rPr>
        <w:t>garanţiei</w:t>
      </w:r>
      <w:proofErr w:type="spellEnd"/>
      <w:r w:rsidRPr="00E4180B">
        <w:rPr>
          <w:lang w:val="ro-RO"/>
        </w:rPr>
        <w:t xml:space="preserve"> de participare </w:t>
      </w:r>
      <w:proofErr w:type="spellStart"/>
      <w:r w:rsidRPr="00E4180B">
        <w:rPr>
          <w:lang w:val="ro-RO"/>
        </w:rPr>
        <w:t>şi</w:t>
      </w:r>
      <w:proofErr w:type="spellEnd"/>
      <w:r w:rsidRPr="00E4180B">
        <w:rPr>
          <w:lang w:val="ro-RO"/>
        </w:rPr>
        <w:t xml:space="preserve"> disponibilizarea terenului pentru o nouă </w:t>
      </w:r>
      <w:proofErr w:type="spellStart"/>
      <w:r w:rsidRPr="00E4180B">
        <w:rPr>
          <w:lang w:val="ro-RO"/>
        </w:rPr>
        <w:t>licitaţie</w:t>
      </w:r>
      <w:proofErr w:type="spellEnd"/>
      <w:r w:rsidRPr="00E4180B">
        <w:rPr>
          <w:lang w:val="ro-RO"/>
        </w:rPr>
        <w:t>.</w:t>
      </w:r>
    </w:p>
    <w:p w14:paraId="4134A671" w14:textId="77777777" w:rsidR="006C726D" w:rsidRPr="00E4180B" w:rsidRDefault="006C726D" w:rsidP="009674D4">
      <w:pPr>
        <w:widowControl w:val="0"/>
        <w:tabs>
          <w:tab w:val="left" w:pos="1701"/>
        </w:tabs>
        <w:suppressAutoHyphens w:val="0"/>
        <w:rPr>
          <w:b/>
          <w:bCs/>
          <w:sz w:val="22"/>
          <w:szCs w:val="22"/>
          <w:lang w:val="ro-RO"/>
        </w:rPr>
      </w:pPr>
    </w:p>
    <w:p w14:paraId="1BE215CE" w14:textId="3D81C8E4" w:rsidR="006C726D" w:rsidRPr="00E4180B" w:rsidRDefault="006C726D" w:rsidP="00551821">
      <w:pPr>
        <w:widowControl w:val="0"/>
        <w:suppressAutoHyphens w:val="0"/>
        <w:rPr>
          <w:b/>
          <w:bCs/>
          <w:sz w:val="28"/>
          <w:szCs w:val="28"/>
          <w:u w:val="single"/>
          <w:lang w:val="ro-RO"/>
        </w:rPr>
      </w:pPr>
      <w:r w:rsidRPr="00E4180B">
        <w:rPr>
          <w:b/>
          <w:bCs/>
          <w:sz w:val="28"/>
          <w:szCs w:val="28"/>
          <w:lang w:val="ro-RO"/>
        </w:rPr>
        <w:t xml:space="preserve">B.  </w:t>
      </w:r>
      <w:r w:rsidRPr="00E4180B">
        <w:rPr>
          <w:b/>
          <w:bCs/>
          <w:sz w:val="28"/>
          <w:szCs w:val="28"/>
          <w:u w:val="single"/>
          <w:lang w:val="ro-RO"/>
        </w:rPr>
        <w:t>DREPTURILE  PĂRŢILOR</w:t>
      </w:r>
    </w:p>
    <w:p w14:paraId="4B6B4C6A" w14:textId="77777777" w:rsidR="006C726D" w:rsidRPr="00E4180B" w:rsidRDefault="006C726D" w:rsidP="00551821">
      <w:pPr>
        <w:widowControl w:val="0"/>
        <w:numPr>
          <w:ilvl w:val="0"/>
          <w:numId w:val="2"/>
        </w:numPr>
        <w:suppressAutoHyphens w:val="0"/>
        <w:rPr>
          <w:b/>
          <w:bCs/>
          <w:i/>
          <w:iCs/>
          <w:sz w:val="26"/>
          <w:szCs w:val="26"/>
          <w:u w:val="single"/>
          <w:lang w:val="ro-RO"/>
        </w:rPr>
      </w:pPr>
      <w:r w:rsidRPr="00E4180B">
        <w:rPr>
          <w:b/>
          <w:bCs/>
          <w:i/>
          <w:iCs/>
          <w:sz w:val="26"/>
          <w:szCs w:val="26"/>
          <w:u w:val="single"/>
          <w:lang w:val="ro-RO"/>
        </w:rPr>
        <w:t>Drepturile vânzătorului</w:t>
      </w:r>
      <w:r w:rsidRPr="00E4180B">
        <w:rPr>
          <w:b/>
          <w:bCs/>
          <w:sz w:val="26"/>
          <w:szCs w:val="26"/>
          <w:lang w:val="ro-RO"/>
        </w:rPr>
        <w:tab/>
      </w:r>
    </w:p>
    <w:p w14:paraId="6E5F4A68" w14:textId="3A66D696" w:rsidR="006C726D" w:rsidRPr="00E4180B" w:rsidRDefault="006C726D" w:rsidP="007645E3">
      <w:pPr>
        <w:widowControl w:val="0"/>
        <w:suppressAutoHyphens w:val="0"/>
        <w:jc w:val="both"/>
        <w:rPr>
          <w:lang w:val="ro-RO"/>
        </w:rPr>
      </w:pPr>
      <w:r w:rsidRPr="00E4180B">
        <w:rPr>
          <w:b/>
          <w:lang w:val="ro-RO"/>
        </w:rPr>
        <w:t>I.1.</w:t>
      </w:r>
      <w:r w:rsidRPr="00E4180B">
        <w:rPr>
          <w:lang w:val="ro-RO"/>
        </w:rPr>
        <w:t xml:space="preserve"> Vânzătorul va solicita constituirea unei </w:t>
      </w:r>
      <w:proofErr w:type="spellStart"/>
      <w:r w:rsidRPr="00E4180B">
        <w:rPr>
          <w:lang w:val="ro-RO"/>
        </w:rPr>
        <w:t>garanţii</w:t>
      </w:r>
      <w:proofErr w:type="spellEnd"/>
      <w:r w:rsidRPr="00E4180B">
        <w:rPr>
          <w:lang w:val="ro-RO"/>
        </w:rPr>
        <w:t xml:space="preserve"> de participare la </w:t>
      </w:r>
      <w:proofErr w:type="spellStart"/>
      <w:r w:rsidRPr="00E4180B">
        <w:rPr>
          <w:lang w:val="ro-RO"/>
        </w:rPr>
        <w:t>licitaţie</w:t>
      </w:r>
      <w:proofErr w:type="spellEnd"/>
      <w:r w:rsidRPr="00E4180B">
        <w:rPr>
          <w:lang w:val="ro-RO"/>
        </w:rPr>
        <w:t>,</w:t>
      </w:r>
      <w:r w:rsidR="00A355EE" w:rsidRPr="00E4180B">
        <w:rPr>
          <w:lang w:val="ro-RO"/>
        </w:rPr>
        <w:t xml:space="preserve"> în cuantumul stabilit la punctul 2.1.</w:t>
      </w:r>
      <w:r w:rsidRPr="00E4180B">
        <w:rPr>
          <w:lang w:val="ro-RO"/>
        </w:rPr>
        <w:t xml:space="preserve"> </w:t>
      </w:r>
    </w:p>
    <w:p w14:paraId="58B6780F" w14:textId="77777777" w:rsidR="006C726D" w:rsidRPr="00E4180B" w:rsidRDefault="006C726D" w:rsidP="007645E3">
      <w:pPr>
        <w:widowControl w:val="0"/>
        <w:suppressAutoHyphens w:val="0"/>
        <w:jc w:val="both"/>
        <w:rPr>
          <w:lang w:val="ro-RO"/>
        </w:rPr>
      </w:pPr>
      <w:r w:rsidRPr="00E4180B">
        <w:rPr>
          <w:b/>
          <w:lang w:val="ro-RO"/>
        </w:rPr>
        <w:t>I.2.</w:t>
      </w:r>
      <w:r w:rsidRPr="00E4180B">
        <w:rPr>
          <w:lang w:val="ro-RO"/>
        </w:rPr>
        <w:t xml:space="preserve"> </w:t>
      </w:r>
      <w:r w:rsidR="00771086" w:rsidRPr="00E4180B">
        <w:rPr>
          <w:lang w:val="ro-RO"/>
        </w:rPr>
        <w:t xml:space="preserve">  </w:t>
      </w:r>
      <w:proofErr w:type="spellStart"/>
      <w:r w:rsidRPr="00E4180B">
        <w:rPr>
          <w:lang w:val="ro-RO"/>
        </w:rPr>
        <w:t>Condiţiile</w:t>
      </w:r>
      <w:proofErr w:type="spellEnd"/>
      <w:r w:rsidRPr="00E4180B">
        <w:rPr>
          <w:lang w:val="ro-RO"/>
        </w:rPr>
        <w:t xml:space="preserve"> </w:t>
      </w:r>
      <w:proofErr w:type="spellStart"/>
      <w:r w:rsidRPr="00E4180B">
        <w:rPr>
          <w:lang w:val="ro-RO"/>
        </w:rPr>
        <w:t>menţinerii</w:t>
      </w:r>
      <w:proofErr w:type="spellEnd"/>
      <w:r w:rsidRPr="00E4180B">
        <w:rPr>
          <w:lang w:val="ro-RO"/>
        </w:rPr>
        <w:t xml:space="preserve">, restituirii sau pierderii </w:t>
      </w:r>
      <w:proofErr w:type="spellStart"/>
      <w:r w:rsidRPr="00E4180B">
        <w:rPr>
          <w:lang w:val="ro-RO"/>
        </w:rPr>
        <w:t>garanţiei</w:t>
      </w:r>
      <w:proofErr w:type="spellEnd"/>
      <w:r w:rsidRPr="00E4180B">
        <w:rPr>
          <w:lang w:val="ro-RO"/>
        </w:rPr>
        <w:t xml:space="preserve"> de participare la </w:t>
      </w:r>
      <w:proofErr w:type="spellStart"/>
      <w:r w:rsidRPr="00E4180B">
        <w:rPr>
          <w:lang w:val="ro-RO"/>
        </w:rPr>
        <w:t>licitaţie</w:t>
      </w:r>
      <w:proofErr w:type="spellEnd"/>
      <w:r w:rsidRPr="00E4180B">
        <w:rPr>
          <w:lang w:val="ro-RO"/>
        </w:rPr>
        <w:t xml:space="preserve"> se stabilesc prin </w:t>
      </w:r>
      <w:r w:rsidR="00771086" w:rsidRPr="00E4180B">
        <w:rPr>
          <w:lang w:val="ro-RO"/>
        </w:rPr>
        <w:t xml:space="preserve"> </w:t>
      </w:r>
      <w:r w:rsidRPr="00E4180B">
        <w:rPr>
          <w:lang w:val="ro-RO"/>
        </w:rPr>
        <w:t>Documentația de atribuire.</w:t>
      </w:r>
    </w:p>
    <w:p w14:paraId="6B28B016" w14:textId="642B60BE" w:rsidR="006C726D" w:rsidRDefault="006C726D" w:rsidP="007645E3">
      <w:pPr>
        <w:widowControl w:val="0"/>
        <w:suppressAutoHyphens w:val="0"/>
        <w:ind w:left="414" w:hanging="1134"/>
        <w:jc w:val="both"/>
        <w:rPr>
          <w:lang w:val="ro-RO"/>
        </w:rPr>
      </w:pPr>
      <w:r w:rsidRPr="00E4180B">
        <w:rPr>
          <w:b/>
          <w:lang w:val="ro-RO"/>
        </w:rPr>
        <w:t xml:space="preserve">            I.3.</w:t>
      </w:r>
      <w:r w:rsidRPr="00E4180B">
        <w:rPr>
          <w:lang w:val="ro-RO"/>
        </w:rPr>
        <w:t xml:space="preserve"> </w:t>
      </w:r>
      <w:r w:rsidR="001B012F" w:rsidRPr="00E4180B">
        <w:rPr>
          <w:lang w:val="ro-RO"/>
        </w:rPr>
        <w:t xml:space="preserve"> </w:t>
      </w:r>
      <w:r w:rsidRPr="00E4180B">
        <w:rPr>
          <w:lang w:val="ro-RO"/>
        </w:rPr>
        <w:t xml:space="preserve">Vânzătorul are dreptul să anuleze licitația în situația </w:t>
      </w:r>
      <w:r w:rsidRPr="00EE2286">
        <w:rPr>
          <w:lang w:val="ro-RO"/>
        </w:rPr>
        <w:t xml:space="preserve">descrisă la punctul </w:t>
      </w:r>
      <w:r w:rsidR="00756D93" w:rsidRPr="00EE2286">
        <w:rPr>
          <w:lang w:val="ro-RO"/>
        </w:rPr>
        <w:t>2</w:t>
      </w:r>
      <w:r w:rsidR="00625AEC" w:rsidRPr="00EE2286">
        <w:rPr>
          <w:lang w:val="ro-RO"/>
        </w:rPr>
        <w:t xml:space="preserve"> </w:t>
      </w:r>
      <w:proofErr w:type="spellStart"/>
      <w:r w:rsidR="00625AEC" w:rsidRPr="00EE2286">
        <w:rPr>
          <w:lang w:val="ro-RO"/>
        </w:rPr>
        <w:t>lit.</w:t>
      </w:r>
      <w:r w:rsidR="00756D93" w:rsidRPr="00EE2286">
        <w:rPr>
          <w:lang w:val="ro-RO"/>
        </w:rPr>
        <w:t>A</w:t>
      </w:r>
      <w:proofErr w:type="spellEnd"/>
      <w:r w:rsidR="00756D93" w:rsidRPr="00EE2286">
        <w:rPr>
          <w:lang w:val="ro-RO"/>
        </w:rPr>
        <w:t xml:space="preserve">, alin </w:t>
      </w:r>
      <w:r w:rsidRPr="00E4180B">
        <w:rPr>
          <w:lang w:val="ro-RO"/>
        </w:rPr>
        <w:t>2.3.</w:t>
      </w:r>
    </w:p>
    <w:p w14:paraId="12F837A1" w14:textId="77777777" w:rsidR="006C726D" w:rsidRPr="00E4180B" w:rsidRDefault="006C726D" w:rsidP="00551821">
      <w:pPr>
        <w:widowControl w:val="0"/>
        <w:suppressAutoHyphens w:val="0"/>
        <w:jc w:val="both"/>
        <w:rPr>
          <w:b/>
          <w:bCs/>
          <w:i/>
          <w:iCs/>
          <w:u w:val="single"/>
          <w:lang w:val="ro-RO"/>
        </w:rPr>
      </w:pPr>
    </w:p>
    <w:p w14:paraId="577AC3E0" w14:textId="77777777" w:rsidR="006C726D" w:rsidRPr="00E4180B" w:rsidRDefault="006C726D" w:rsidP="00551821">
      <w:pPr>
        <w:widowControl w:val="0"/>
        <w:numPr>
          <w:ilvl w:val="0"/>
          <w:numId w:val="2"/>
        </w:numPr>
        <w:suppressAutoHyphens w:val="0"/>
        <w:jc w:val="both"/>
        <w:rPr>
          <w:b/>
          <w:bCs/>
          <w:i/>
          <w:iCs/>
          <w:sz w:val="26"/>
          <w:szCs w:val="26"/>
          <w:u w:val="single"/>
          <w:lang w:val="ro-RO"/>
        </w:rPr>
      </w:pPr>
      <w:r w:rsidRPr="00E4180B">
        <w:rPr>
          <w:b/>
          <w:bCs/>
          <w:i/>
          <w:iCs/>
          <w:sz w:val="26"/>
          <w:szCs w:val="26"/>
          <w:u w:val="single"/>
          <w:lang w:val="ro-RO"/>
        </w:rPr>
        <w:t>Drepturile cumpărătorului</w:t>
      </w:r>
    </w:p>
    <w:p w14:paraId="1BB93E8C" w14:textId="6BE99E99" w:rsidR="006C726D" w:rsidRPr="00E4180B" w:rsidRDefault="006C726D" w:rsidP="00B66405">
      <w:pPr>
        <w:widowControl w:val="0"/>
        <w:suppressAutoHyphens w:val="0"/>
        <w:jc w:val="both"/>
        <w:rPr>
          <w:lang w:val="ro-RO"/>
        </w:rPr>
      </w:pPr>
      <w:r w:rsidRPr="00E4180B">
        <w:rPr>
          <w:b/>
          <w:lang w:val="ro-RO"/>
        </w:rPr>
        <w:t>II.1.</w:t>
      </w:r>
      <w:r w:rsidRPr="00E4180B">
        <w:rPr>
          <w:lang w:val="ro-RO"/>
        </w:rPr>
        <w:t xml:space="preserve">  Cumpărătorul are dreptul de a exploata în mod direct, pe riscul </w:t>
      </w:r>
      <w:proofErr w:type="spellStart"/>
      <w:r w:rsidRPr="00E4180B">
        <w:rPr>
          <w:lang w:val="ro-RO"/>
        </w:rPr>
        <w:t>şi</w:t>
      </w:r>
      <w:proofErr w:type="spellEnd"/>
      <w:r w:rsidRPr="00E4180B">
        <w:rPr>
          <w:lang w:val="ro-RO"/>
        </w:rPr>
        <w:t xml:space="preserve"> pe răspunderea sa, imobilul care face obiectul contractului de vânzare - cumpărare.</w:t>
      </w:r>
    </w:p>
    <w:p w14:paraId="2CA12FFE" w14:textId="7C764AA4" w:rsidR="006C726D" w:rsidRPr="00E4180B" w:rsidRDefault="006C726D" w:rsidP="00B66405">
      <w:pPr>
        <w:widowControl w:val="0"/>
        <w:suppressAutoHyphens w:val="0"/>
        <w:jc w:val="both"/>
        <w:rPr>
          <w:lang w:val="ro-RO"/>
        </w:rPr>
      </w:pPr>
      <w:r w:rsidRPr="00E4180B">
        <w:rPr>
          <w:b/>
          <w:lang w:val="ro-RO"/>
        </w:rPr>
        <w:t>II.2.</w:t>
      </w:r>
      <w:r w:rsidRPr="00E4180B">
        <w:rPr>
          <w:lang w:val="ro-RO"/>
        </w:rPr>
        <w:t xml:space="preserve">  Cumpărătorul are dreptul de a folosi </w:t>
      </w:r>
      <w:proofErr w:type="spellStart"/>
      <w:r w:rsidRPr="00E4180B">
        <w:rPr>
          <w:lang w:val="ro-RO"/>
        </w:rPr>
        <w:t>şi</w:t>
      </w:r>
      <w:proofErr w:type="spellEnd"/>
      <w:r w:rsidRPr="00E4180B">
        <w:rPr>
          <w:lang w:val="ro-RO"/>
        </w:rPr>
        <w:t xml:space="preserve"> de a culege fructele bunului care face obiectul contractului, potrivit obiectivelor stabilite de </w:t>
      </w:r>
      <w:proofErr w:type="spellStart"/>
      <w:r w:rsidRPr="00E4180B">
        <w:rPr>
          <w:lang w:val="ro-RO"/>
        </w:rPr>
        <w:t>părţi</w:t>
      </w:r>
      <w:proofErr w:type="spellEnd"/>
      <w:r w:rsidRPr="00E4180B">
        <w:rPr>
          <w:lang w:val="ro-RO"/>
        </w:rPr>
        <w:t>.</w:t>
      </w:r>
    </w:p>
    <w:p w14:paraId="3EBAE06A" w14:textId="52050E4E" w:rsidR="006C726D" w:rsidRPr="00E4180B" w:rsidRDefault="006C726D" w:rsidP="00B66405">
      <w:pPr>
        <w:widowControl w:val="0"/>
        <w:suppressAutoHyphens w:val="0"/>
        <w:jc w:val="both"/>
        <w:rPr>
          <w:lang w:val="ro-RO"/>
        </w:rPr>
      </w:pPr>
      <w:r w:rsidRPr="00E4180B">
        <w:rPr>
          <w:b/>
          <w:lang w:val="ro-RO"/>
        </w:rPr>
        <w:t>II.3.</w:t>
      </w:r>
      <w:r w:rsidR="00B66405">
        <w:rPr>
          <w:b/>
          <w:lang w:val="ro-RO"/>
        </w:rPr>
        <w:t xml:space="preserve"> </w:t>
      </w:r>
      <w:r w:rsidRPr="00E4180B">
        <w:rPr>
          <w:lang w:val="ro-RO"/>
        </w:rPr>
        <w:t>Cumpărătorul intră în deplină proprietate asupra imobilului, după semnarea contractului și achitarea prețului.</w:t>
      </w:r>
    </w:p>
    <w:p w14:paraId="224024BE" w14:textId="77777777" w:rsidR="006C726D" w:rsidRPr="00E4180B" w:rsidRDefault="006C726D" w:rsidP="00551821">
      <w:pPr>
        <w:widowControl w:val="0"/>
        <w:suppressAutoHyphens w:val="0"/>
        <w:jc w:val="both"/>
        <w:rPr>
          <w:lang w:val="ro-RO"/>
        </w:rPr>
      </w:pPr>
    </w:p>
    <w:p w14:paraId="11CE4586" w14:textId="77777777" w:rsidR="006C726D" w:rsidRPr="00E4180B" w:rsidRDefault="006C726D" w:rsidP="00B60BB5">
      <w:pPr>
        <w:widowControl w:val="0"/>
        <w:suppressAutoHyphens w:val="0"/>
        <w:rPr>
          <w:b/>
          <w:bCs/>
          <w:sz w:val="28"/>
          <w:szCs w:val="28"/>
          <w:u w:val="single"/>
          <w:lang w:val="ro-RO"/>
        </w:rPr>
      </w:pPr>
      <w:r w:rsidRPr="00E4180B">
        <w:rPr>
          <w:b/>
          <w:bCs/>
          <w:sz w:val="28"/>
          <w:szCs w:val="28"/>
          <w:lang w:val="ro-RO"/>
        </w:rPr>
        <w:t xml:space="preserve">C.  </w:t>
      </w:r>
      <w:r w:rsidRPr="00E4180B">
        <w:rPr>
          <w:b/>
          <w:bCs/>
          <w:sz w:val="28"/>
          <w:szCs w:val="28"/>
          <w:u w:val="single"/>
          <w:lang w:val="ro-RO"/>
        </w:rPr>
        <w:t>OBLIGAŢIILE PĂRŢILOR</w:t>
      </w:r>
    </w:p>
    <w:p w14:paraId="314DD782" w14:textId="77777777" w:rsidR="006C726D" w:rsidRPr="00E4180B" w:rsidRDefault="006C726D" w:rsidP="00551821">
      <w:pPr>
        <w:widowControl w:val="0"/>
        <w:numPr>
          <w:ilvl w:val="0"/>
          <w:numId w:val="3"/>
        </w:numPr>
        <w:suppressAutoHyphens w:val="0"/>
        <w:jc w:val="both"/>
        <w:rPr>
          <w:sz w:val="26"/>
          <w:szCs w:val="26"/>
          <w:u w:val="single"/>
          <w:lang w:val="ro-RO"/>
        </w:rPr>
      </w:pPr>
      <w:proofErr w:type="spellStart"/>
      <w:r w:rsidRPr="00E4180B">
        <w:rPr>
          <w:b/>
          <w:bCs/>
          <w:i/>
          <w:iCs/>
          <w:sz w:val="26"/>
          <w:szCs w:val="26"/>
          <w:u w:val="single"/>
          <w:lang w:val="ro-RO"/>
        </w:rPr>
        <w:t>Obligaţiile</w:t>
      </w:r>
      <w:proofErr w:type="spellEnd"/>
      <w:r w:rsidRPr="00E4180B">
        <w:rPr>
          <w:b/>
          <w:bCs/>
          <w:i/>
          <w:iCs/>
          <w:sz w:val="26"/>
          <w:szCs w:val="26"/>
          <w:u w:val="single"/>
          <w:lang w:val="ro-RO"/>
        </w:rPr>
        <w:t xml:space="preserve"> cumpărătorului</w:t>
      </w:r>
    </w:p>
    <w:p w14:paraId="1251680D" w14:textId="4EAD8E2D" w:rsidR="006C726D" w:rsidRPr="00E4180B" w:rsidRDefault="006C726D" w:rsidP="00B60BB5">
      <w:pPr>
        <w:pStyle w:val="Indentcorptext3"/>
        <w:widowControl w:val="0"/>
        <w:spacing w:after="0"/>
        <w:ind w:left="0"/>
        <w:jc w:val="both"/>
        <w:rPr>
          <w:sz w:val="24"/>
          <w:szCs w:val="24"/>
          <w:lang w:val="ro-RO"/>
        </w:rPr>
      </w:pPr>
      <w:r w:rsidRPr="00E4180B">
        <w:rPr>
          <w:b/>
          <w:sz w:val="24"/>
          <w:szCs w:val="24"/>
          <w:lang w:val="ro-RO"/>
        </w:rPr>
        <w:t>I.1.</w:t>
      </w:r>
      <w:r w:rsidRPr="00E4180B">
        <w:rPr>
          <w:sz w:val="24"/>
          <w:szCs w:val="24"/>
          <w:lang w:val="ro-RO"/>
        </w:rPr>
        <w:t xml:space="preserve">  </w:t>
      </w:r>
      <w:r w:rsidRPr="00E4180B">
        <w:rPr>
          <w:sz w:val="24"/>
          <w:szCs w:val="24"/>
          <w:lang w:val="ro-RO"/>
        </w:rPr>
        <w:tab/>
        <w:t xml:space="preserve">Cumpărătorul are </w:t>
      </w:r>
      <w:proofErr w:type="spellStart"/>
      <w:r w:rsidRPr="00E4180B">
        <w:rPr>
          <w:sz w:val="24"/>
          <w:szCs w:val="24"/>
          <w:lang w:val="ro-RO"/>
        </w:rPr>
        <w:t>obligaţia</w:t>
      </w:r>
      <w:proofErr w:type="spellEnd"/>
      <w:r w:rsidRPr="00E4180B">
        <w:rPr>
          <w:sz w:val="24"/>
          <w:szCs w:val="24"/>
          <w:lang w:val="ro-RO"/>
        </w:rPr>
        <w:t xml:space="preserve"> să semneze contractul de vânzare - cumpărare în maxim 60 (șaizeci)  zile calendaristice de la data comunicării deciziei de adjudecare. În caz contrar, adjudecatarul </w:t>
      </w:r>
      <w:proofErr w:type="spellStart"/>
      <w:r w:rsidRPr="00E4180B">
        <w:rPr>
          <w:sz w:val="24"/>
          <w:szCs w:val="24"/>
          <w:lang w:val="ro-RO"/>
        </w:rPr>
        <w:t>licitaţiei</w:t>
      </w:r>
      <w:proofErr w:type="spellEnd"/>
      <w:r w:rsidRPr="00E4180B">
        <w:rPr>
          <w:sz w:val="24"/>
          <w:szCs w:val="24"/>
          <w:lang w:val="ro-RO"/>
        </w:rPr>
        <w:t xml:space="preserve"> </w:t>
      </w:r>
      <w:r w:rsidRPr="00E4180B">
        <w:rPr>
          <w:sz w:val="24"/>
          <w:szCs w:val="24"/>
          <w:lang w:val="ro-RO"/>
        </w:rPr>
        <w:lastRenderedPageBreak/>
        <w:t xml:space="preserve">pierde </w:t>
      </w:r>
      <w:proofErr w:type="spellStart"/>
      <w:r w:rsidRPr="00E4180B">
        <w:rPr>
          <w:sz w:val="24"/>
          <w:szCs w:val="24"/>
          <w:lang w:val="ro-RO"/>
        </w:rPr>
        <w:t>garanţia</w:t>
      </w:r>
      <w:proofErr w:type="spellEnd"/>
      <w:r w:rsidRPr="00E4180B">
        <w:rPr>
          <w:sz w:val="24"/>
          <w:szCs w:val="24"/>
          <w:lang w:val="ro-RO"/>
        </w:rPr>
        <w:t xml:space="preserve">, iar vânzătorul va organiza o nouă </w:t>
      </w:r>
      <w:proofErr w:type="spellStart"/>
      <w:r w:rsidRPr="00E4180B">
        <w:rPr>
          <w:sz w:val="24"/>
          <w:szCs w:val="24"/>
          <w:lang w:val="ro-RO"/>
        </w:rPr>
        <w:t>licitaţie</w:t>
      </w:r>
      <w:proofErr w:type="spellEnd"/>
      <w:r w:rsidRPr="00E4180B">
        <w:rPr>
          <w:sz w:val="24"/>
          <w:szCs w:val="24"/>
          <w:lang w:val="ro-RO"/>
        </w:rPr>
        <w:t xml:space="preserve">. </w:t>
      </w:r>
    </w:p>
    <w:p w14:paraId="58117BAF" w14:textId="73343F0B" w:rsidR="006C726D" w:rsidRPr="00E4180B" w:rsidRDefault="006C726D" w:rsidP="00B60BB5">
      <w:pPr>
        <w:widowControl w:val="0"/>
        <w:suppressAutoHyphens w:val="0"/>
        <w:jc w:val="both"/>
        <w:rPr>
          <w:lang w:val="ro-RO"/>
        </w:rPr>
      </w:pPr>
      <w:r w:rsidRPr="00E4180B">
        <w:rPr>
          <w:b/>
          <w:lang w:val="ro-RO"/>
        </w:rPr>
        <w:t>I.2.</w:t>
      </w:r>
      <w:r w:rsidRPr="00E4180B">
        <w:rPr>
          <w:lang w:val="ro-RO"/>
        </w:rPr>
        <w:t xml:space="preserve"> </w:t>
      </w:r>
      <w:r w:rsidRPr="00E4180B">
        <w:rPr>
          <w:lang w:val="ro-RO"/>
        </w:rPr>
        <w:tab/>
        <w:t xml:space="preserve">Cumpărătorul are </w:t>
      </w:r>
      <w:proofErr w:type="spellStart"/>
      <w:r w:rsidRPr="00E4180B">
        <w:rPr>
          <w:lang w:val="ro-RO"/>
        </w:rPr>
        <w:t>obligaţia</w:t>
      </w:r>
      <w:proofErr w:type="spellEnd"/>
      <w:r w:rsidRPr="00E4180B">
        <w:rPr>
          <w:lang w:val="ro-RO"/>
        </w:rPr>
        <w:t xml:space="preserve"> de a achita </w:t>
      </w:r>
      <w:proofErr w:type="spellStart"/>
      <w:r w:rsidRPr="00E4180B">
        <w:rPr>
          <w:lang w:val="ro-RO"/>
        </w:rPr>
        <w:t>preţul</w:t>
      </w:r>
      <w:proofErr w:type="spellEnd"/>
      <w:r w:rsidRPr="00E4180B">
        <w:rPr>
          <w:lang w:val="ro-RO"/>
        </w:rPr>
        <w:t xml:space="preserve"> imobilului, stabilit în urma </w:t>
      </w:r>
      <w:proofErr w:type="spellStart"/>
      <w:r w:rsidRPr="00E4180B">
        <w:rPr>
          <w:lang w:val="ro-RO"/>
        </w:rPr>
        <w:t>licitaţiei</w:t>
      </w:r>
      <w:proofErr w:type="spellEnd"/>
      <w:r w:rsidRPr="00E4180B">
        <w:rPr>
          <w:lang w:val="ro-RO"/>
        </w:rPr>
        <w:t>, la termenul stabilit în prezentul Caiet de sarcini.</w:t>
      </w:r>
      <w:r w:rsidRPr="00E4180B">
        <w:rPr>
          <w:b/>
          <w:lang w:val="ro-RO"/>
        </w:rPr>
        <w:t xml:space="preserve"> </w:t>
      </w:r>
    </w:p>
    <w:p w14:paraId="31C2D4EC" w14:textId="36637C03" w:rsidR="006C726D" w:rsidRPr="00E4180B" w:rsidRDefault="006C726D" w:rsidP="00B60BB5">
      <w:pPr>
        <w:widowControl w:val="0"/>
        <w:suppressAutoHyphens w:val="0"/>
        <w:jc w:val="both"/>
        <w:rPr>
          <w:lang w:val="ro-RO"/>
        </w:rPr>
      </w:pPr>
      <w:r w:rsidRPr="00E4180B">
        <w:rPr>
          <w:b/>
          <w:lang w:val="ro-RO"/>
        </w:rPr>
        <w:t>I.3.</w:t>
      </w:r>
      <w:r w:rsidRPr="00E4180B">
        <w:rPr>
          <w:lang w:val="ro-RO"/>
        </w:rPr>
        <w:t xml:space="preserve">  </w:t>
      </w:r>
      <w:r w:rsidRPr="00E4180B">
        <w:rPr>
          <w:lang w:val="ro-RO"/>
        </w:rPr>
        <w:tab/>
        <w:t xml:space="preserve">Cumpărătorul </w:t>
      </w:r>
      <w:proofErr w:type="spellStart"/>
      <w:r w:rsidRPr="00E4180B">
        <w:rPr>
          <w:lang w:val="ro-RO"/>
        </w:rPr>
        <w:t>îşi</w:t>
      </w:r>
      <w:proofErr w:type="spellEnd"/>
      <w:r w:rsidRPr="00E4180B">
        <w:rPr>
          <w:lang w:val="ro-RO"/>
        </w:rPr>
        <w:t xml:space="preserve"> asumă riscul </w:t>
      </w:r>
      <w:proofErr w:type="spellStart"/>
      <w:r w:rsidRPr="00E4180B">
        <w:rPr>
          <w:lang w:val="ro-RO"/>
        </w:rPr>
        <w:t>existenţei</w:t>
      </w:r>
      <w:proofErr w:type="spellEnd"/>
      <w:r w:rsidRPr="00E4180B">
        <w:rPr>
          <w:lang w:val="ro-RO"/>
        </w:rPr>
        <w:t xml:space="preserve"> pe terenul aferent imobilului a unor </w:t>
      </w:r>
      <w:proofErr w:type="spellStart"/>
      <w:r w:rsidRPr="00E4180B">
        <w:rPr>
          <w:lang w:val="ro-RO"/>
        </w:rPr>
        <w:t>reţele</w:t>
      </w:r>
      <w:proofErr w:type="spellEnd"/>
      <w:r w:rsidRPr="00E4180B">
        <w:rPr>
          <w:lang w:val="ro-RO"/>
        </w:rPr>
        <w:t xml:space="preserve"> edilitare fără a avea </w:t>
      </w:r>
      <w:proofErr w:type="spellStart"/>
      <w:r w:rsidRPr="00E4180B">
        <w:rPr>
          <w:lang w:val="ro-RO"/>
        </w:rPr>
        <w:t>pretenţii</w:t>
      </w:r>
      <w:proofErr w:type="spellEnd"/>
      <w:r w:rsidRPr="00E4180B">
        <w:rPr>
          <w:lang w:val="ro-RO"/>
        </w:rPr>
        <w:t xml:space="preserve"> de la vânzător pentru devierea </w:t>
      </w:r>
      <w:proofErr w:type="spellStart"/>
      <w:r w:rsidRPr="00E4180B">
        <w:rPr>
          <w:lang w:val="ro-RO"/>
        </w:rPr>
        <w:t>reţelelor</w:t>
      </w:r>
      <w:proofErr w:type="spellEnd"/>
      <w:r w:rsidRPr="00E4180B">
        <w:rPr>
          <w:lang w:val="ro-RO"/>
        </w:rPr>
        <w:t xml:space="preserve"> edilitare care afectează terenul sau achitarea contravalorii lucrărilor de deviere.</w:t>
      </w:r>
    </w:p>
    <w:p w14:paraId="6A81CCDA" w14:textId="30D6486E" w:rsidR="00B60BB5" w:rsidRDefault="006C726D" w:rsidP="00DC51E2">
      <w:pPr>
        <w:spacing w:after="34" w:line="244" w:lineRule="auto"/>
        <w:ind w:right="14"/>
        <w:rPr>
          <w:lang w:val="ro-RO"/>
        </w:rPr>
      </w:pPr>
      <w:r w:rsidRPr="00E4180B">
        <w:rPr>
          <w:b/>
          <w:lang w:val="ro-RO"/>
        </w:rPr>
        <w:t>I.4.</w:t>
      </w:r>
      <w:r w:rsidRPr="00E4180B">
        <w:rPr>
          <w:lang w:val="ro-RO"/>
        </w:rPr>
        <w:t xml:space="preserve"> </w:t>
      </w:r>
      <w:r w:rsidR="00BB7292" w:rsidRPr="00E4180B">
        <w:rPr>
          <w:lang w:val="ro-RO"/>
        </w:rPr>
        <w:t>Cum</w:t>
      </w:r>
      <w:r w:rsidR="00DC51E2">
        <w:rPr>
          <w:lang w:val="ro-RO"/>
        </w:rPr>
        <w:t>pă</w:t>
      </w:r>
      <w:r w:rsidR="00BB7292" w:rsidRPr="00E4180B">
        <w:rPr>
          <w:lang w:val="ro-RO"/>
        </w:rPr>
        <w:t>r</w:t>
      </w:r>
      <w:r w:rsidR="00DC51E2">
        <w:rPr>
          <w:lang w:val="ro-RO"/>
        </w:rPr>
        <w:t>ă</w:t>
      </w:r>
      <w:r w:rsidR="00BB7292" w:rsidRPr="00E4180B">
        <w:rPr>
          <w:lang w:val="ro-RO"/>
        </w:rPr>
        <w:t xml:space="preserve">torul va achita  cheltuielile ocazionate cu </w:t>
      </w:r>
      <w:proofErr w:type="spellStart"/>
      <w:r w:rsidR="00DC51E2" w:rsidRPr="00B45072">
        <w:t>întocmirea</w:t>
      </w:r>
      <w:proofErr w:type="spellEnd"/>
      <w:r w:rsidR="00DC51E2" w:rsidRPr="00B45072">
        <w:t xml:space="preserve">  </w:t>
      </w:r>
      <w:proofErr w:type="spellStart"/>
      <w:r w:rsidR="00DC51E2" w:rsidRPr="00B45072">
        <w:t>Raportului</w:t>
      </w:r>
      <w:proofErr w:type="spellEnd"/>
      <w:r w:rsidR="00DC51E2" w:rsidRPr="00B45072">
        <w:t xml:space="preserve"> de </w:t>
      </w:r>
      <w:proofErr w:type="spellStart"/>
      <w:r w:rsidR="00DC51E2" w:rsidRPr="00B45072">
        <w:t>evaluare</w:t>
      </w:r>
      <w:proofErr w:type="spellEnd"/>
      <w:r w:rsidR="00DC51E2" w:rsidRPr="00B45072">
        <w:t xml:space="preserve">, </w:t>
      </w:r>
      <w:r w:rsidR="00D47E14">
        <w:t xml:space="preserve">a </w:t>
      </w:r>
      <w:proofErr w:type="spellStart"/>
      <w:r w:rsidR="00DC51E2" w:rsidRPr="00B45072">
        <w:t>documentatiei</w:t>
      </w:r>
      <w:proofErr w:type="spellEnd"/>
      <w:r w:rsidR="00DC51E2" w:rsidRPr="00B45072">
        <w:t xml:space="preserve"> </w:t>
      </w:r>
      <w:proofErr w:type="spellStart"/>
      <w:r w:rsidR="00DC51E2" w:rsidRPr="00B45072">
        <w:t>cadastrale</w:t>
      </w:r>
      <w:proofErr w:type="spellEnd"/>
      <w:r w:rsidR="00DC51E2" w:rsidRPr="00B45072">
        <w:t xml:space="preserve"> </w:t>
      </w:r>
      <w:proofErr w:type="spellStart"/>
      <w:r w:rsidR="00DC51E2" w:rsidRPr="00B45072">
        <w:t>și</w:t>
      </w:r>
      <w:proofErr w:type="spellEnd"/>
      <w:r w:rsidR="00DC51E2" w:rsidRPr="00B45072">
        <w:t xml:space="preserve"> </w:t>
      </w:r>
      <w:proofErr w:type="spellStart"/>
      <w:r w:rsidR="00DC51E2" w:rsidRPr="00B45072">
        <w:t>procedurilor</w:t>
      </w:r>
      <w:proofErr w:type="spellEnd"/>
      <w:r w:rsidR="00DC51E2" w:rsidRPr="00B45072">
        <w:t xml:space="preserve">  de </w:t>
      </w:r>
      <w:proofErr w:type="spellStart"/>
      <w:r w:rsidR="00DC51E2" w:rsidRPr="00B45072">
        <w:t>licitatie</w:t>
      </w:r>
      <w:proofErr w:type="spellEnd"/>
      <w:r w:rsidR="00DC51E2" w:rsidRPr="00B45072">
        <w:t xml:space="preserve"> ,</w:t>
      </w:r>
      <w:proofErr w:type="spellStart"/>
      <w:r w:rsidR="00DC51E2" w:rsidRPr="00B45072">
        <w:t>în</w:t>
      </w:r>
      <w:proofErr w:type="spellEnd"/>
      <w:r w:rsidR="00DC51E2" w:rsidRPr="00B45072">
        <w:t xml:space="preserve"> </w:t>
      </w:r>
      <w:proofErr w:type="spellStart"/>
      <w:r w:rsidR="00DC51E2" w:rsidRPr="00B45072">
        <w:t>sumă</w:t>
      </w:r>
      <w:proofErr w:type="spellEnd"/>
      <w:r w:rsidR="00DC51E2" w:rsidRPr="00B45072">
        <w:t xml:space="preserve"> de 5.000 lei ,</w:t>
      </w:r>
      <w:proofErr w:type="spellStart"/>
      <w:r w:rsidR="00DC51E2" w:rsidRPr="00B45072">
        <w:t>achitat</w:t>
      </w:r>
      <w:proofErr w:type="spellEnd"/>
      <w:r w:rsidR="00DC51E2" w:rsidRPr="00B45072">
        <w:t xml:space="preserve"> </w:t>
      </w:r>
      <w:proofErr w:type="spellStart"/>
      <w:r w:rsidR="00DC51E2" w:rsidRPr="00B45072">
        <w:t>până</w:t>
      </w:r>
      <w:proofErr w:type="spellEnd"/>
      <w:r w:rsidR="00DC51E2" w:rsidRPr="00B45072">
        <w:t xml:space="preserve"> la data </w:t>
      </w:r>
      <w:proofErr w:type="spellStart"/>
      <w:r w:rsidR="00DC51E2" w:rsidRPr="00B45072">
        <w:t>întocmirii</w:t>
      </w:r>
      <w:proofErr w:type="spellEnd"/>
      <w:r w:rsidR="00DC51E2" w:rsidRPr="00B45072">
        <w:t xml:space="preserve"> </w:t>
      </w:r>
      <w:proofErr w:type="spellStart"/>
      <w:r w:rsidR="00DC51E2" w:rsidRPr="00B45072">
        <w:t>contractului</w:t>
      </w:r>
      <w:proofErr w:type="spellEnd"/>
      <w:r w:rsidR="00DC51E2" w:rsidRPr="00B45072">
        <w:t xml:space="preserve"> de </w:t>
      </w:r>
      <w:proofErr w:type="spellStart"/>
      <w:r w:rsidR="00DC51E2" w:rsidRPr="00B45072">
        <w:t>vânzare</w:t>
      </w:r>
      <w:proofErr w:type="spellEnd"/>
      <w:r w:rsidR="00DC51E2" w:rsidRPr="00B45072">
        <w:t xml:space="preserve"> </w:t>
      </w:r>
      <w:proofErr w:type="spellStart"/>
      <w:r w:rsidR="00DC51E2" w:rsidRPr="00B45072">
        <w:t>cumpărare</w:t>
      </w:r>
      <w:proofErr w:type="spellEnd"/>
      <w:r w:rsidR="00DC51E2" w:rsidRPr="00B45072">
        <w:t xml:space="preserve">. </w:t>
      </w:r>
      <w:r w:rsidR="00BB7292" w:rsidRPr="00E4180B">
        <w:rPr>
          <w:lang w:val="ro-RO"/>
        </w:rPr>
        <w:t xml:space="preserve">aprobate </w:t>
      </w:r>
      <w:r w:rsidR="00B71BB4" w:rsidRPr="00E4180B">
        <w:rPr>
          <w:lang w:val="ro-RO"/>
        </w:rPr>
        <w:t>î</w:t>
      </w:r>
      <w:r w:rsidR="006E3A48" w:rsidRPr="00E4180B">
        <w:rPr>
          <w:lang w:val="ro-RO"/>
        </w:rPr>
        <w:t xml:space="preserve">n </w:t>
      </w:r>
      <w:r w:rsidR="006E3A48" w:rsidRPr="000F06AE">
        <w:rPr>
          <w:lang w:val="ro-RO"/>
        </w:rPr>
        <w:t xml:space="preserve">HCL  </w:t>
      </w:r>
      <w:r w:rsidR="000F06AE">
        <w:rPr>
          <w:lang w:val="ro-RO"/>
        </w:rPr>
        <w:t>nr.</w:t>
      </w:r>
      <w:r w:rsidR="00D47E14">
        <w:rPr>
          <w:lang w:val="ro-RO"/>
        </w:rPr>
        <w:t xml:space="preserve"> 60</w:t>
      </w:r>
      <w:r w:rsidR="006E3A48" w:rsidRPr="000F06AE">
        <w:rPr>
          <w:lang w:val="ro-RO"/>
        </w:rPr>
        <w:t xml:space="preserve">    din </w:t>
      </w:r>
      <w:r w:rsidR="00D47E14">
        <w:rPr>
          <w:lang w:val="ro-RO"/>
        </w:rPr>
        <w:t xml:space="preserve"> 03.07.</w:t>
      </w:r>
      <w:r w:rsidR="000F06AE">
        <w:rPr>
          <w:lang w:val="ro-RO"/>
        </w:rPr>
        <w:t>2025</w:t>
      </w:r>
      <w:r w:rsidR="006E3A48" w:rsidRPr="000F06AE">
        <w:rPr>
          <w:lang w:val="ro-RO"/>
        </w:rPr>
        <w:t xml:space="preserve"> </w:t>
      </w:r>
      <w:r w:rsidR="006E3A48" w:rsidRPr="00E4180B">
        <w:rPr>
          <w:lang w:val="ro-RO"/>
        </w:rPr>
        <w:t>,</w:t>
      </w:r>
      <w:r w:rsidR="00BB7292" w:rsidRPr="00E4180B">
        <w:rPr>
          <w:lang w:val="ro-RO"/>
        </w:rPr>
        <w:t xml:space="preserve"> </w:t>
      </w:r>
    </w:p>
    <w:p w14:paraId="1A6F2E3D" w14:textId="6575C677" w:rsidR="006C726D" w:rsidRPr="00E4180B" w:rsidRDefault="00BB7292" w:rsidP="00B60BB5">
      <w:pPr>
        <w:widowControl w:val="0"/>
        <w:suppressAutoHyphens w:val="0"/>
        <w:jc w:val="both"/>
        <w:rPr>
          <w:lang w:val="ro-RO"/>
        </w:rPr>
      </w:pPr>
      <w:r w:rsidRPr="00E4180B">
        <w:rPr>
          <w:b/>
          <w:lang w:val="ro-RO"/>
        </w:rPr>
        <w:t>I.5.</w:t>
      </w:r>
      <w:r w:rsidRPr="00E4180B">
        <w:rPr>
          <w:lang w:val="ro-RO"/>
        </w:rPr>
        <w:t xml:space="preserve"> </w:t>
      </w:r>
      <w:r w:rsidR="006C726D" w:rsidRPr="00E4180B">
        <w:rPr>
          <w:lang w:val="ro-RO"/>
        </w:rPr>
        <w:t xml:space="preserve">Cumpărătorul va suporta toate taxele ocazionate de autentificarea </w:t>
      </w:r>
      <w:proofErr w:type="spellStart"/>
      <w:r w:rsidR="006C726D" w:rsidRPr="00E4180B">
        <w:rPr>
          <w:lang w:val="ro-RO"/>
        </w:rPr>
        <w:t>şi</w:t>
      </w:r>
      <w:proofErr w:type="spellEnd"/>
      <w:r w:rsidR="00875D8B">
        <w:rPr>
          <w:lang w:val="ro-RO"/>
        </w:rPr>
        <w:t xml:space="preserve"> </w:t>
      </w:r>
      <w:proofErr w:type="spellStart"/>
      <w:r w:rsidR="00875D8B">
        <w:rPr>
          <w:lang w:val="ro-RO"/>
        </w:rPr>
        <w:t>î</w:t>
      </w:r>
      <w:r w:rsidR="006C726D" w:rsidRPr="00E4180B">
        <w:rPr>
          <w:lang w:val="ro-RO"/>
        </w:rPr>
        <w:t>nt</w:t>
      </w:r>
      <w:r w:rsidR="00875D8B">
        <w:rPr>
          <w:lang w:val="ro-RO"/>
        </w:rPr>
        <w:t>ă</w:t>
      </w:r>
      <w:r w:rsidR="006C726D" w:rsidRPr="00E4180B">
        <w:rPr>
          <w:lang w:val="ro-RO"/>
        </w:rPr>
        <w:t>bularea</w:t>
      </w:r>
      <w:proofErr w:type="spellEnd"/>
      <w:r w:rsidR="006C726D" w:rsidRPr="00E4180B">
        <w:rPr>
          <w:lang w:val="ro-RO"/>
        </w:rPr>
        <w:t xml:space="preserve"> contractului de vânzare - cumpărare.</w:t>
      </w:r>
    </w:p>
    <w:p w14:paraId="5030AFE7" w14:textId="76C88860" w:rsidR="005C321D" w:rsidRPr="00E4180B" w:rsidRDefault="00CD7B17" w:rsidP="00E05D8E">
      <w:pPr>
        <w:widowControl w:val="0"/>
        <w:suppressAutoHyphens w:val="0"/>
        <w:jc w:val="both"/>
        <w:rPr>
          <w:b/>
          <w:lang w:val="ro-RO"/>
        </w:rPr>
      </w:pPr>
      <w:r w:rsidRPr="00E4180B">
        <w:rPr>
          <w:b/>
          <w:lang w:val="ro-RO"/>
        </w:rPr>
        <w:t>I.6.</w:t>
      </w:r>
      <w:r w:rsidR="00E05D8E" w:rsidRPr="00E4180B">
        <w:rPr>
          <w:b/>
          <w:lang w:val="ro-RO"/>
        </w:rPr>
        <w:t xml:space="preserve"> </w:t>
      </w:r>
      <w:r w:rsidR="00696EBC" w:rsidRPr="00E4180B">
        <w:rPr>
          <w:b/>
          <w:lang w:val="ro-RO"/>
        </w:rPr>
        <w:t xml:space="preserve"> </w:t>
      </w:r>
      <w:proofErr w:type="spellStart"/>
      <w:r w:rsidRPr="00AB26D1">
        <w:rPr>
          <w:bCs/>
          <w:lang w:val="ro-RO"/>
        </w:rPr>
        <w:t>Cumparatorul</w:t>
      </w:r>
      <w:proofErr w:type="spellEnd"/>
      <w:r w:rsidRPr="00AB26D1">
        <w:rPr>
          <w:bCs/>
          <w:lang w:val="ro-RO"/>
        </w:rPr>
        <w:t xml:space="preserve"> are </w:t>
      </w:r>
      <w:proofErr w:type="spellStart"/>
      <w:r w:rsidRPr="00AB26D1">
        <w:rPr>
          <w:bCs/>
          <w:lang w:val="ro-RO"/>
        </w:rPr>
        <w:t>obligatia</w:t>
      </w:r>
      <w:proofErr w:type="spellEnd"/>
      <w:r w:rsidRPr="00AB26D1">
        <w:rPr>
          <w:bCs/>
          <w:lang w:val="ro-RO"/>
        </w:rPr>
        <w:t xml:space="preserve"> de a nu </w:t>
      </w:r>
      <w:proofErr w:type="spellStart"/>
      <w:r w:rsidRPr="00AB26D1">
        <w:rPr>
          <w:bCs/>
          <w:lang w:val="ro-RO"/>
        </w:rPr>
        <w:t>inst</w:t>
      </w:r>
      <w:r w:rsidR="009D3F64" w:rsidRPr="00AB26D1">
        <w:rPr>
          <w:bCs/>
          <w:lang w:val="ro-RO"/>
        </w:rPr>
        <w:t>ra</w:t>
      </w:r>
      <w:r w:rsidRPr="00AB26D1">
        <w:rPr>
          <w:bCs/>
          <w:lang w:val="ro-RO"/>
        </w:rPr>
        <w:t>ina</w:t>
      </w:r>
      <w:proofErr w:type="spellEnd"/>
      <w:r w:rsidRPr="00AB26D1">
        <w:rPr>
          <w:bCs/>
          <w:lang w:val="ro-RO"/>
        </w:rPr>
        <w:t xml:space="preserve"> imobilul adjudecat </w:t>
      </w:r>
      <w:r w:rsidR="00594002">
        <w:rPr>
          <w:bCs/>
          <w:lang w:val="ro-RO"/>
        </w:rPr>
        <w:t>î</w:t>
      </w:r>
      <w:r w:rsidRPr="00AB26D1">
        <w:rPr>
          <w:bCs/>
          <w:lang w:val="ro-RO"/>
        </w:rPr>
        <w:t xml:space="preserve">n urma </w:t>
      </w:r>
      <w:proofErr w:type="spellStart"/>
      <w:r w:rsidRPr="00AB26D1">
        <w:rPr>
          <w:bCs/>
          <w:lang w:val="ro-RO"/>
        </w:rPr>
        <w:t>licitatiei</w:t>
      </w:r>
      <w:proofErr w:type="spellEnd"/>
      <w:r w:rsidRPr="00AB26D1">
        <w:rPr>
          <w:bCs/>
          <w:lang w:val="ro-RO"/>
        </w:rPr>
        <w:t xml:space="preserve"> pe o perioada de </w:t>
      </w:r>
      <w:r w:rsidR="00AB26D1" w:rsidRPr="00AB26D1">
        <w:rPr>
          <w:bCs/>
          <w:lang w:val="ro-RO"/>
        </w:rPr>
        <w:t>5</w:t>
      </w:r>
      <w:r w:rsidRPr="00AB26D1">
        <w:rPr>
          <w:bCs/>
          <w:lang w:val="ro-RO"/>
        </w:rPr>
        <w:t xml:space="preserve"> ani de la semnarea contractului de v</w:t>
      </w:r>
      <w:r w:rsidR="00594002">
        <w:rPr>
          <w:bCs/>
          <w:lang w:val="ro-RO"/>
        </w:rPr>
        <w:t>ân</w:t>
      </w:r>
      <w:r w:rsidRPr="00AB26D1">
        <w:rPr>
          <w:bCs/>
          <w:lang w:val="ro-RO"/>
        </w:rPr>
        <w:t>zare –</w:t>
      </w:r>
      <w:r w:rsidR="00B50993" w:rsidRPr="00AB26D1">
        <w:rPr>
          <w:bCs/>
          <w:lang w:val="ro-RO"/>
        </w:rPr>
        <w:t xml:space="preserve"> </w:t>
      </w:r>
      <w:r w:rsidRPr="00AB26D1">
        <w:rPr>
          <w:bCs/>
          <w:lang w:val="ro-RO"/>
        </w:rPr>
        <w:t>cump</w:t>
      </w:r>
      <w:r w:rsidR="00594002">
        <w:rPr>
          <w:bCs/>
          <w:lang w:val="ro-RO"/>
        </w:rPr>
        <w:t>ă</w:t>
      </w:r>
      <w:r w:rsidRPr="00AB26D1">
        <w:rPr>
          <w:bCs/>
          <w:lang w:val="ro-RO"/>
        </w:rPr>
        <w:t>rare,</w:t>
      </w:r>
      <w:r w:rsidR="00696EBC" w:rsidRPr="00AB26D1">
        <w:rPr>
          <w:bCs/>
          <w:lang w:val="ro-RO"/>
        </w:rPr>
        <w:t xml:space="preserve"> </w:t>
      </w:r>
      <w:r w:rsidRPr="00AB26D1">
        <w:rPr>
          <w:bCs/>
          <w:lang w:val="ro-RO"/>
        </w:rPr>
        <w:t xml:space="preserve">clauza  care se va nota </w:t>
      </w:r>
      <w:r w:rsidR="00594002">
        <w:rPr>
          <w:bCs/>
          <w:lang w:val="ro-RO"/>
        </w:rPr>
        <w:t>î</w:t>
      </w:r>
      <w:r w:rsidRPr="00AB26D1">
        <w:rPr>
          <w:bCs/>
          <w:lang w:val="ro-RO"/>
        </w:rPr>
        <w:t>n Cartea Funciar</w:t>
      </w:r>
      <w:r w:rsidR="00594002">
        <w:rPr>
          <w:bCs/>
          <w:lang w:val="ro-RO"/>
        </w:rPr>
        <w:t>ă</w:t>
      </w:r>
      <w:r w:rsidRPr="00AB26D1">
        <w:rPr>
          <w:bCs/>
          <w:lang w:val="ro-RO"/>
        </w:rPr>
        <w:t xml:space="preserve"> la capitolul Sarcini</w:t>
      </w:r>
      <w:r w:rsidR="00696EBC" w:rsidRPr="00AB26D1">
        <w:rPr>
          <w:bCs/>
          <w:lang w:val="ro-RO"/>
        </w:rPr>
        <w:t>.</w:t>
      </w:r>
    </w:p>
    <w:p w14:paraId="364D9F18" w14:textId="77777777" w:rsidR="00E4665C" w:rsidRDefault="00E4665C" w:rsidP="00551821">
      <w:pPr>
        <w:widowControl w:val="0"/>
        <w:suppressAutoHyphens w:val="0"/>
        <w:jc w:val="both"/>
        <w:rPr>
          <w:lang w:val="ro-RO"/>
        </w:rPr>
      </w:pPr>
    </w:p>
    <w:p w14:paraId="15A548B3" w14:textId="77777777" w:rsidR="00080813" w:rsidRPr="00E4180B" w:rsidRDefault="00080813" w:rsidP="00551821">
      <w:pPr>
        <w:widowControl w:val="0"/>
        <w:suppressAutoHyphens w:val="0"/>
        <w:jc w:val="both"/>
        <w:rPr>
          <w:lang w:val="ro-RO"/>
        </w:rPr>
      </w:pPr>
    </w:p>
    <w:p w14:paraId="5ADD39C1" w14:textId="77777777" w:rsidR="006C726D" w:rsidRPr="00E4180B" w:rsidRDefault="006C726D" w:rsidP="00551821">
      <w:pPr>
        <w:widowControl w:val="0"/>
        <w:numPr>
          <w:ilvl w:val="0"/>
          <w:numId w:val="3"/>
        </w:numPr>
        <w:suppressAutoHyphens w:val="0"/>
        <w:jc w:val="both"/>
        <w:rPr>
          <w:b/>
          <w:bCs/>
          <w:sz w:val="26"/>
          <w:szCs w:val="26"/>
          <w:u w:val="single"/>
          <w:lang w:val="ro-RO"/>
        </w:rPr>
      </w:pPr>
      <w:proofErr w:type="spellStart"/>
      <w:r w:rsidRPr="00E4180B">
        <w:rPr>
          <w:b/>
          <w:bCs/>
          <w:i/>
          <w:iCs/>
          <w:sz w:val="26"/>
          <w:szCs w:val="26"/>
          <w:u w:val="single"/>
          <w:lang w:val="ro-RO"/>
        </w:rPr>
        <w:t>Obligaţiile</w:t>
      </w:r>
      <w:proofErr w:type="spellEnd"/>
      <w:r w:rsidRPr="00E4180B">
        <w:rPr>
          <w:b/>
          <w:bCs/>
          <w:i/>
          <w:iCs/>
          <w:sz w:val="26"/>
          <w:szCs w:val="26"/>
          <w:u w:val="single"/>
          <w:lang w:val="ro-RO"/>
        </w:rPr>
        <w:t xml:space="preserve"> Vânzătorului</w:t>
      </w:r>
    </w:p>
    <w:p w14:paraId="73FD7960" w14:textId="79C3B286" w:rsidR="006C726D" w:rsidRPr="00E4180B" w:rsidRDefault="006C726D" w:rsidP="00665C22">
      <w:pPr>
        <w:widowControl w:val="0"/>
        <w:suppressAutoHyphens w:val="0"/>
        <w:jc w:val="both"/>
        <w:rPr>
          <w:lang w:val="ro-RO"/>
        </w:rPr>
      </w:pPr>
      <w:r w:rsidRPr="00E4180B">
        <w:rPr>
          <w:b/>
          <w:lang w:val="ro-RO"/>
        </w:rPr>
        <w:t>II.1.</w:t>
      </w:r>
      <w:r w:rsidRPr="00E4180B">
        <w:rPr>
          <w:lang w:val="ro-RO"/>
        </w:rPr>
        <w:t xml:space="preserve"> Vânzătorul are </w:t>
      </w:r>
      <w:proofErr w:type="spellStart"/>
      <w:r w:rsidRPr="00E4180B">
        <w:rPr>
          <w:lang w:val="ro-RO"/>
        </w:rPr>
        <w:t>obligaţia</w:t>
      </w:r>
      <w:proofErr w:type="spellEnd"/>
      <w:r w:rsidRPr="00E4180B">
        <w:rPr>
          <w:lang w:val="ro-RO"/>
        </w:rPr>
        <w:t xml:space="preserve"> să predea terenul către cumpărător, în stadiul fizic în care acesta se găse</w:t>
      </w:r>
      <w:r w:rsidR="00A355EE" w:rsidRPr="00E4180B">
        <w:rPr>
          <w:lang w:val="ro-RO"/>
        </w:rPr>
        <w:t>ște</w:t>
      </w:r>
      <w:r w:rsidRPr="00E4180B">
        <w:rPr>
          <w:lang w:val="ro-RO"/>
        </w:rPr>
        <w:t xml:space="preserve">, în termen de maximum 30 de zile de la data încasării prețului, pe bază de proces verbal de predare - primire. </w:t>
      </w:r>
    </w:p>
    <w:p w14:paraId="5E265707" w14:textId="31C0AA38" w:rsidR="006C726D" w:rsidRPr="00E4180B" w:rsidRDefault="006C726D" w:rsidP="00665C22">
      <w:pPr>
        <w:widowControl w:val="0"/>
        <w:suppressAutoHyphens w:val="0"/>
        <w:jc w:val="both"/>
        <w:rPr>
          <w:lang w:val="ro-RO"/>
        </w:rPr>
      </w:pPr>
      <w:r w:rsidRPr="00E4180B">
        <w:rPr>
          <w:b/>
          <w:lang w:val="ro-RO"/>
        </w:rPr>
        <w:t>II.2.</w:t>
      </w:r>
      <w:r w:rsidRPr="00E4180B">
        <w:rPr>
          <w:lang w:val="ro-RO"/>
        </w:rPr>
        <w:t xml:space="preserve">  Vânzătorul are </w:t>
      </w:r>
      <w:proofErr w:type="spellStart"/>
      <w:r w:rsidRPr="00E4180B">
        <w:rPr>
          <w:lang w:val="ro-RO"/>
        </w:rPr>
        <w:t>obligaţia</w:t>
      </w:r>
      <w:proofErr w:type="spellEnd"/>
      <w:r w:rsidRPr="00E4180B">
        <w:rPr>
          <w:lang w:val="ro-RO"/>
        </w:rPr>
        <w:t xml:space="preserve"> să nu îl tulbure pe cumpărător în </w:t>
      </w:r>
      <w:proofErr w:type="spellStart"/>
      <w:r w:rsidRPr="00E4180B">
        <w:rPr>
          <w:lang w:val="ro-RO"/>
        </w:rPr>
        <w:t>exerciţiul</w:t>
      </w:r>
      <w:proofErr w:type="spellEnd"/>
      <w:r w:rsidRPr="00E4180B">
        <w:rPr>
          <w:lang w:val="ro-RO"/>
        </w:rPr>
        <w:t xml:space="preserve"> drepturilor rezultate din contract.</w:t>
      </w:r>
    </w:p>
    <w:p w14:paraId="7FE58AD2" w14:textId="77777777" w:rsidR="006C726D" w:rsidRPr="00E4180B" w:rsidRDefault="006C726D" w:rsidP="00551821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  <w:sz w:val="28"/>
          <w:szCs w:val="28"/>
        </w:rPr>
      </w:pPr>
    </w:p>
    <w:p w14:paraId="240B8DFB" w14:textId="65B3E9CA" w:rsidR="006C726D" w:rsidRPr="00E4180B" w:rsidRDefault="00696EBC" w:rsidP="00551821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E4180B">
        <w:rPr>
          <w:rFonts w:ascii="Times New Roman" w:hAnsi="Times New Roman" w:cs="Times New Roman"/>
          <w:b/>
          <w:sz w:val="28"/>
          <w:szCs w:val="28"/>
        </w:rPr>
        <w:t>3</w:t>
      </w:r>
      <w:r w:rsidR="006C726D" w:rsidRPr="00E4180B">
        <w:rPr>
          <w:rFonts w:ascii="Times New Roman" w:hAnsi="Times New Roman" w:cs="Times New Roman"/>
          <w:b/>
          <w:sz w:val="28"/>
          <w:szCs w:val="28"/>
        </w:rPr>
        <w:t>.</w:t>
      </w:r>
      <w:r w:rsidRPr="00E41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26D" w:rsidRPr="00E4180B">
        <w:rPr>
          <w:rFonts w:ascii="Times New Roman" w:hAnsi="Times New Roman" w:cs="Times New Roman"/>
          <w:b/>
          <w:sz w:val="28"/>
          <w:szCs w:val="28"/>
          <w:u w:val="single"/>
        </w:rPr>
        <w:t>CONDITII DE VALABILITATE PE CARE TREBUIE SĂ LE ÎNDEPLINEASCĂ OFERTELE</w:t>
      </w:r>
    </w:p>
    <w:p w14:paraId="638BBF72" w14:textId="13A95866" w:rsidR="00665C22" w:rsidRDefault="00866400" w:rsidP="00665C22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  <w:b/>
        </w:rPr>
        <w:t>3.1</w:t>
      </w:r>
      <w:r w:rsidR="006C726D" w:rsidRPr="00E4180B">
        <w:rPr>
          <w:rFonts w:ascii="Times New Roman" w:hAnsi="Times New Roman" w:cs="Times New Roman"/>
          <w:b/>
        </w:rPr>
        <w:t xml:space="preserve"> </w:t>
      </w:r>
      <w:r w:rsidR="006C726D" w:rsidRPr="00E4180B">
        <w:rPr>
          <w:rFonts w:ascii="Times New Roman" w:hAnsi="Times New Roman" w:cs="Times New Roman"/>
        </w:rPr>
        <w:t xml:space="preserve">Ofertele se depun la sediul </w:t>
      </w:r>
      <w:proofErr w:type="spellStart"/>
      <w:r w:rsidR="006C726D" w:rsidRPr="00E4180B">
        <w:rPr>
          <w:rFonts w:ascii="Times New Roman" w:hAnsi="Times New Roman" w:cs="Times New Roman"/>
        </w:rPr>
        <w:t>autorităţii</w:t>
      </w:r>
      <w:proofErr w:type="spellEnd"/>
      <w:r w:rsidR="006C726D" w:rsidRPr="00E4180B">
        <w:rPr>
          <w:rFonts w:ascii="Times New Roman" w:hAnsi="Times New Roman" w:cs="Times New Roman"/>
        </w:rPr>
        <w:t xml:space="preserve"> contractante din</w:t>
      </w:r>
      <w:r w:rsidR="00625AEC" w:rsidRPr="00E4180B">
        <w:rPr>
          <w:rFonts w:ascii="Times New Roman" w:hAnsi="Times New Roman" w:cs="Times New Roman"/>
        </w:rPr>
        <w:t xml:space="preserve"> </w:t>
      </w:r>
      <w:proofErr w:type="spellStart"/>
      <w:r w:rsidR="00625AEC" w:rsidRPr="00E4180B">
        <w:rPr>
          <w:rFonts w:ascii="Times New Roman" w:hAnsi="Times New Roman" w:cs="Times New Roman"/>
        </w:rPr>
        <w:t>com</w:t>
      </w:r>
      <w:proofErr w:type="spellEnd"/>
      <w:r w:rsidR="00625AEC" w:rsidRPr="00E4180B">
        <w:rPr>
          <w:rFonts w:ascii="Times New Roman" w:hAnsi="Times New Roman" w:cs="Times New Roman"/>
        </w:rPr>
        <w:t>. Sălard</w:t>
      </w:r>
      <w:r w:rsidR="006C726D" w:rsidRPr="00E4180B">
        <w:rPr>
          <w:rFonts w:ascii="Times New Roman" w:hAnsi="Times New Roman" w:cs="Times New Roman"/>
        </w:rPr>
        <w:t>, nr.</w:t>
      </w:r>
      <w:r w:rsidR="00C77768" w:rsidRPr="00E4180B">
        <w:rPr>
          <w:rFonts w:ascii="Times New Roman" w:hAnsi="Times New Roman" w:cs="Times New Roman"/>
        </w:rPr>
        <w:t>724,</w:t>
      </w:r>
      <w:r w:rsidR="006C726D" w:rsidRPr="00E4180B">
        <w:rPr>
          <w:rFonts w:ascii="Times New Roman" w:hAnsi="Times New Roman" w:cs="Times New Roman"/>
        </w:rPr>
        <w:t xml:space="preserve"> în plic sigilat care va </w:t>
      </w:r>
      <w:proofErr w:type="spellStart"/>
      <w:r w:rsidR="006C726D" w:rsidRPr="00E4180B">
        <w:rPr>
          <w:rFonts w:ascii="Times New Roman" w:hAnsi="Times New Roman" w:cs="Times New Roman"/>
        </w:rPr>
        <w:t>conţine</w:t>
      </w:r>
      <w:proofErr w:type="spellEnd"/>
      <w:r w:rsidR="006C726D" w:rsidRPr="00E4180B">
        <w:rPr>
          <w:rFonts w:ascii="Times New Roman" w:hAnsi="Times New Roman" w:cs="Times New Roman"/>
        </w:rPr>
        <w:t xml:space="preserve"> documentele prevăzute în Documentația de atribuire.</w:t>
      </w:r>
    </w:p>
    <w:p w14:paraId="7E12CC0F" w14:textId="71336109" w:rsidR="006C726D" w:rsidRPr="00E4180B" w:rsidRDefault="00665C22" w:rsidP="00665C22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665C22">
        <w:rPr>
          <w:rFonts w:ascii="Times New Roman" w:hAnsi="Times New Roman" w:cs="Times New Roman"/>
          <w:b/>
          <w:bCs/>
        </w:rPr>
        <w:t>3.2</w:t>
      </w:r>
      <w:r>
        <w:rPr>
          <w:rFonts w:ascii="Times New Roman" w:hAnsi="Times New Roman" w:cs="Times New Roman"/>
        </w:rPr>
        <w:t xml:space="preserve"> </w:t>
      </w:r>
      <w:r w:rsidR="006C726D" w:rsidRPr="00E4180B">
        <w:rPr>
          <w:rFonts w:ascii="Times New Roman" w:hAnsi="Times New Roman" w:cs="Times New Roman"/>
        </w:rPr>
        <w:t xml:space="preserve">Persoana interesată are </w:t>
      </w:r>
      <w:proofErr w:type="spellStart"/>
      <w:r w:rsidR="006C726D" w:rsidRPr="00E4180B">
        <w:rPr>
          <w:rFonts w:ascii="Times New Roman" w:hAnsi="Times New Roman" w:cs="Times New Roman"/>
        </w:rPr>
        <w:t>obligaţia</w:t>
      </w:r>
      <w:proofErr w:type="spellEnd"/>
      <w:r w:rsidR="006C726D" w:rsidRPr="00E4180B">
        <w:rPr>
          <w:rFonts w:ascii="Times New Roman" w:hAnsi="Times New Roman" w:cs="Times New Roman"/>
        </w:rPr>
        <w:t xml:space="preserve"> de a depune oferta la adresa </w:t>
      </w:r>
      <w:proofErr w:type="spellStart"/>
      <w:r w:rsidR="006C726D" w:rsidRPr="00E4180B">
        <w:rPr>
          <w:rFonts w:ascii="Times New Roman" w:hAnsi="Times New Roman" w:cs="Times New Roman"/>
        </w:rPr>
        <w:t>şi</w:t>
      </w:r>
      <w:proofErr w:type="spellEnd"/>
      <w:r w:rsidR="006C726D" w:rsidRPr="00E4180B">
        <w:rPr>
          <w:rFonts w:ascii="Times New Roman" w:hAnsi="Times New Roman" w:cs="Times New Roman"/>
        </w:rPr>
        <w:t xml:space="preserve"> până la data - limită pentru depunere, stabilite în </w:t>
      </w:r>
      <w:proofErr w:type="spellStart"/>
      <w:r w:rsidR="006C726D" w:rsidRPr="00E4180B">
        <w:rPr>
          <w:rFonts w:ascii="Times New Roman" w:hAnsi="Times New Roman" w:cs="Times New Roman"/>
        </w:rPr>
        <w:t>anunţul</w:t>
      </w:r>
      <w:proofErr w:type="spellEnd"/>
      <w:r w:rsidR="006C726D" w:rsidRPr="00E4180B">
        <w:rPr>
          <w:rFonts w:ascii="Times New Roman" w:hAnsi="Times New Roman" w:cs="Times New Roman"/>
        </w:rPr>
        <w:t xml:space="preserve"> procedurii.</w:t>
      </w:r>
    </w:p>
    <w:p w14:paraId="322B5E33" w14:textId="64A77FFB" w:rsidR="006C726D" w:rsidRPr="00E4180B" w:rsidRDefault="00665C22" w:rsidP="00665C22">
      <w:pPr>
        <w:pStyle w:val="Indentcorptext"/>
        <w:tabs>
          <w:tab w:val="clear" w:pos="0"/>
          <w:tab w:val="left" w:pos="-709"/>
        </w:tabs>
        <w:suppressAutoHyphens w:val="0"/>
        <w:autoSpaceDE/>
        <w:rPr>
          <w:rFonts w:ascii="Times New Roman" w:hAnsi="Times New Roman" w:cs="Times New Roman"/>
        </w:rPr>
      </w:pPr>
      <w:r w:rsidRPr="00665C22">
        <w:rPr>
          <w:rFonts w:ascii="Times New Roman" w:hAnsi="Times New Roman" w:cs="Times New Roman"/>
          <w:b/>
          <w:bCs/>
        </w:rPr>
        <w:t>3.3</w:t>
      </w:r>
      <w:r>
        <w:rPr>
          <w:rFonts w:ascii="Times New Roman" w:hAnsi="Times New Roman" w:cs="Times New Roman"/>
        </w:rPr>
        <w:t xml:space="preserve"> </w:t>
      </w:r>
      <w:r w:rsidR="006C726D" w:rsidRPr="00E4180B">
        <w:rPr>
          <w:rFonts w:ascii="Times New Roman" w:hAnsi="Times New Roman" w:cs="Times New Roman"/>
        </w:rPr>
        <w:t xml:space="preserve">Riscurile legate de transmiterea ofertei, inclusiv </w:t>
      </w:r>
      <w:proofErr w:type="spellStart"/>
      <w:r w:rsidR="006C726D" w:rsidRPr="00E4180B">
        <w:rPr>
          <w:rFonts w:ascii="Times New Roman" w:hAnsi="Times New Roman" w:cs="Times New Roman"/>
        </w:rPr>
        <w:t>forţa</w:t>
      </w:r>
      <w:proofErr w:type="spellEnd"/>
      <w:r w:rsidR="006C726D" w:rsidRPr="00E4180B">
        <w:rPr>
          <w:rFonts w:ascii="Times New Roman" w:hAnsi="Times New Roman" w:cs="Times New Roman"/>
        </w:rPr>
        <w:t xml:space="preserve"> majoră, cad în sarcina persoanei interesate.</w:t>
      </w:r>
    </w:p>
    <w:p w14:paraId="44C9A305" w14:textId="45CD76BB" w:rsidR="006C726D" w:rsidRPr="00E4180B" w:rsidRDefault="00665C22" w:rsidP="00665C22">
      <w:pPr>
        <w:pStyle w:val="Indentcorptext"/>
        <w:tabs>
          <w:tab w:val="clear" w:pos="0"/>
          <w:tab w:val="left" w:pos="-709"/>
        </w:tabs>
        <w:suppressAutoHyphens w:val="0"/>
        <w:autoSpaceDE/>
        <w:rPr>
          <w:rFonts w:ascii="Times New Roman" w:hAnsi="Times New Roman" w:cs="Times New Roman"/>
        </w:rPr>
      </w:pPr>
      <w:r w:rsidRPr="00665C22">
        <w:rPr>
          <w:rFonts w:ascii="Times New Roman" w:hAnsi="Times New Roman" w:cs="Times New Roman"/>
          <w:b/>
          <w:bCs/>
        </w:rPr>
        <w:t>3.4</w:t>
      </w:r>
      <w:r>
        <w:rPr>
          <w:rFonts w:ascii="Times New Roman" w:hAnsi="Times New Roman" w:cs="Times New Roman"/>
        </w:rPr>
        <w:t xml:space="preserve"> </w:t>
      </w:r>
      <w:r w:rsidR="006C726D" w:rsidRPr="00E4180B">
        <w:rPr>
          <w:rFonts w:ascii="Times New Roman" w:hAnsi="Times New Roman" w:cs="Times New Roman"/>
        </w:rPr>
        <w:t xml:space="preserve">Ofertele depuse la o altă adresă a </w:t>
      </w:r>
      <w:proofErr w:type="spellStart"/>
      <w:r w:rsidR="006C726D" w:rsidRPr="00E4180B">
        <w:rPr>
          <w:rFonts w:ascii="Times New Roman" w:hAnsi="Times New Roman" w:cs="Times New Roman"/>
        </w:rPr>
        <w:t>autorităţii</w:t>
      </w:r>
      <w:proofErr w:type="spellEnd"/>
      <w:r w:rsidR="006C726D" w:rsidRPr="00E4180B">
        <w:rPr>
          <w:rFonts w:ascii="Times New Roman" w:hAnsi="Times New Roman" w:cs="Times New Roman"/>
        </w:rPr>
        <w:t xml:space="preserve"> contractante decât cea stabilită sau după expirarea datei - limită pentru depunere vor fi returnate </w:t>
      </w:r>
      <w:proofErr w:type="spellStart"/>
      <w:r w:rsidR="006C726D" w:rsidRPr="00E4180B">
        <w:rPr>
          <w:rFonts w:ascii="Times New Roman" w:hAnsi="Times New Roman" w:cs="Times New Roman"/>
        </w:rPr>
        <w:t>ofertanţilor</w:t>
      </w:r>
      <w:proofErr w:type="spellEnd"/>
      <w:r w:rsidR="006C726D" w:rsidRPr="00E4180B">
        <w:rPr>
          <w:rFonts w:ascii="Times New Roman" w:hAnsi="Times New Roman" w:cs="Times New Roman"/>
        </w:rPr>
        <w:t xml:space="preserve"> fără a fi deschise.</w:t>
      </w:r>
    </w:p>
    <w:p w14:paraId="067FBE27" w14:textId="23814316" w:rsidR="006C726D" w:rsidRPr="00E4180B" w:rsidRDefault="00665C22" w:rsidP="00665C22">
      <w:pPr>
        <w:pStyle w:val="Indentcorptext"/>
        <w:tabs>
          <w:tab w:val="clear" w:pos="0"/>
          <w:tab w:val="left" w:pos="-709"/>
        </w:tabs>
        <w:suppressAutoHyphens w:val="0"/>
        <w:autoSpaceDE/>
        <w:rPr>
          <w:rFonts w:ascii="Times New Roman" w:hAnsi="Times New Roman" w:cs="Times New Roman"/>
        </w:rPr>
      </w:pPr>
      <w:r w:rsidRPr="00665C22">
        <w:rPr>
          <w:rFonts w:ascii="Times New Roman" w:hAnsi="Times New Roman" w:cs="Times New Roman"/>
          <w:b/>
          <w:bCs/>
        </w:rPr>
        <w:t>3.5</w:t>
      </w:r>
      <w:r>
        <w:rPr>
          <w:rFonts w:ascii="Times New Roman" w:hAnsi="Times New Roman" w:cs="Times New Roman"/>
        </w:rPr>
        <w:t xml:space="preserve"> </w:t>
      </w:r>
      <w:r w:rsidR="006C726D" w:rsidRPr="00E4180B">
        <w:rPr>
          <w:rFonts w:ascii="Times New Roman" w:hAnsi="Times New Roman" w:cs="Times New Roman"/>
        </w:rPr>
        <w:t>Ofertele trebuie să fie semnate de către ofertanți.</w:t>
      </w:r>
    </w:p>
    <w:p w14:paraId="6DAE8EA5" w14:textId="750EEF89" w:rsidR="006C726D" w:rsidRPr="0029281B" w:rsidRDefault="00665C22" w:rsidP="00665C22">
      <w:pPr>
        <w:pStyle w:val="Indentcorptext"/>
        <w:tabs>
          <w:tab w:val="clear" w:pos="0"/>
          <w:tab w:val="left" w:pos="-709"/>
        </w:tabs>
        <w:suppressAutoHyphens w:val="0"/>
        <w:autoSpaceDE/>
        <w:rPr>
          <w:rFonts w:ascii="Times New Roman" w:hAnsi="Times New Roman" w:cs="Times New Roman"/>
        </w:rPr>
      </w:pPr>
      <w:r w:rsidRPr="00665C22">
        <w:rPr>
          <w:rFonts w:ascii="Times New Roman" w:hAnsi="Times New Roman" w:cs="Times New Roman"/>
          <w:b/>
          <w:bCs/>
        </w:rPr>
        <w:t>3.6</w:t>
      </w:r>
      <w:r>
        <w:rPr>
          <w:rFonts w:ascii="Times New Roman" w:hAnsi="Times New Roman" w:cs="Times New Roman"/>
        </w:rPr>
        <w:t xml:space="preserve"> </w:t>
      </w:r>
      <w:r w:rsidR="006C726D" w:rsidRPr="00E4180B">
        <w:rPr>
          <w:rFonts w:ascii="Times New Roman" w:hAnsi="Times New Roman" w:cs="Times New Roman"/>
        </w:rPr>
        <w:t xml:space="preserve">Fiecare participant poate să depună o </w:t>
      </w:r>
      <w:r w:rsidR="006C726D" w:rsidRPr="0029281B">
        <w:rPr>
          <w:rFonts w:ascii="Times New Roman" w:hAnsi="Times New Roman" w:cs="Times New Roman"/>
        </w:rPr>
        <w:t>singură ofertă</w:t>
      </w:r>
      <w:r w:rsidR="00625AEC" w:rsidRPr="0029281B">
        <w:rPr>
          <w:rFonts w:ascii="Times New Roman" w:hAnsi="Times New Roman" w:cs="Times New Roman"/>
        </w:rPr>
        <w:t xml:space="preserve"> (un singur plic mare A4</w:t>
      </w:r>
      <w:r w:rsidRPr="0029281B">
        <w:rPr>
          <w:rFonts w:ascii="Times New Roman" w:hAnsi="Times New Roman" w:cs="Times New Roman"/>
        </w:rPr>
        <w:t xml:space="preserve"> </w:t>
      </w:r>
      <w:r w:rsidR="00625AEC" w:rsidRPr="0029281B">
        <w:rPr>
          <w:rFonts w:ascii="Times New Roman" w:hAnsi="Times New Roman" w:cs="Times New Roman"/>
        </w:rPr>
        <w:t>-</w:t>
      </w:r>
      <w:r w:rsidRPr="0029281B">
        <w:rPr>
          <w:rFonts w:ascii="Times New Roman" w:hAnsi="Times New Roman" w:cs="Times New Roman"/>
        </w:rPr>
        <w:t xml:space="preserve"> </w:t>
      </w:r>
      <w:r w:rsidR="00625AEC" w:rsidRPr="0029281B">
        <w:rPr>
          <w:rFonts w:ascii="Times New Roman" w:hAnsi="Times New Roman" w:cs="Times New Roman"/>
        </w:rPr>
        <w:t>exterior)</w:t>
      </w:r>
      <w:r w:rsidR="006C726D" w:rsidRPr="0029281B">
        <w:rPr>
          <w:rFonts w:ascii="Times New Roman" w:hAnsi="Times New Roman" w:cs="Times New Roman"/>
        </w:rPr>
        <w:t>.</w:t>
      </w:r>
    </w:p>
    <w:p w14:paraId="5CA33DC9" w14:textId="16396EE6" w:rsidR="006C726D" w:rsidRPr="00E4180B" w:rsidRDefault="00665C22" w:rsidP="00665C22">
      <w:pPr>
        <w:pStyle w:val="Indentcorptext"/>
        <w:tabs>
          <w:tab w:val="clear" w:pos="0"/>
          <w:tab w:val="left" w:pos="-709"/>
        </w:tabs>
        <w:suppressAutoHyphens w:val="0"/>
        <w:autoSpaceDE/>
        <w:rPr>
          <w:rFonts w:ascii="Times New Roman" w:hAnsi="Times New Roman" w:cs="Times New Roman"/>
        </w:rPr>
      </w:pPr>
      <w:r w:rsidRPr="00665C22">
        <w:rPr>
          <w:rFonts w:ascii="Times New Roman" w:hAnsi="Times New Roman" w:cs="Times New Roman"/>
          <w:b/>
          <w:bCs/>
        </w:rPr>
        <w:t>3.7</w:t>
      </w:r>
      <w:r>
        <w:rPr>
          <w:rFonts w:ascii="Times New Roman" w:hAnsi="Times New Roman" w:cs="Times New Roman"/>
        </w:rPr>
        <w:t xml:space="preserve"> </w:t>
      </w:r>
      <w:r w:rsidR="006C726D" w:rsidRPr="00E4180B">
        <w:rPr>
          <w:rFonts w:ascii="Times New Roman" w:hAnsi="Times New Roman" w:cs="Times New Roman"/>
        </w:rPr>
        <w:t xml:space="preserve">Ofertantul are </w:t>
      </w:r>
      <w:proofErr w:type="spellStart"/>
      <w:r w:rsidR="006C726D" w:rsidRPr="00E4180B">
        <w:rPr>
          <w:rFonts w:ascii="Times New Roman" w:hAnsi="Times New Roman" w:cs="Times New Roman"/>
        </w:rPr>
        <w:t>obligaţia</w:t>
      </w:r>
      <w:proofErr w:type="spellEnd"/>
      <w:r w:rsidR="006C726D" w:rsidRPr="00E4180B">
        <w:rPr>
          <w:rFonts w:ascii="Times New Roman" w:hAnsi="Times New Roman" w:cs="Times New Roman"/>
        </w:rPr>
        <w:t xml:space="preserve"> de a elabora oferta în conformitate cu prevederile </w:t>
      </w:r>
      <w:proofErr w:type="spellStart"/>
      <w:r w:rsidR="006C726D" w:rsidRPr="00E4180B">
        <w:rPr>
          <w:rFonts w:ascii="Times New Roman" w:hAnsi="Times New Roman" w:cs="Times New Roman"/>
        </w:rPr>
        <w:t>documentaţiei</w:t>
      </w:r>
      <w:proofErr w:type="spellEnd"/>
      <w:r w:rsidR="006C726D" w:rsidRPr="00E4180B">
        <w:rPr>
          <w:rFonts w:ascii="Times New Roman" w:hAnsi="Times New Roman" w:cs="Times New Roman"/>
        </w:rPr>
        <w:t xml:space="preserve"> de atribuire. Ofertele care nu </w:t>
      </w:r>
      <w:proofErr w:type="spellStart"/>
      <w:r w:rsidR="006C726D" w:rsidRPr="00E4180B">
        <w:rPr>
          <w:rFonts w:ascii="Times New Roman" w:hAnsi="Times New Roman" w:cs="Times New Roman"/>
        </w:rPr>
        <w:t>conţin</w:t>
      </w:r>
      <w:proofErr w:type="spellEnd"/>
      <w:r w:rsidR="006C726D" w:rsidRPr="00E4180B">
        <w:rPr>
          <w:rFonts w:ascii="Times New Roman" w:hAnsi="Times New Roman" w:cs="Times New Roman"/>
        </w:rPr>
        <w:t xml:space="preserve"> totalitatea documentelor </w:t>
      </w:r>
      <w:proofErr w:type="spellStart"/>
      <w:r w:rsidR="006C726D" w:rsidRPr="00E4180B">
        <w:rPr>
          <w:rFonts w:ascii="Times New Roman" w:hAnsi="Times New Roman" w:cs="Times New Roman"/>
        </w:rPr>
        <w:t>şi</w:t>
      </w:r>
      <w:proofErr w:type="spellEnd"/>
      <w:r w:rsidR="006C726D" w:rsidRPr="00E4180B">
        <w:rPr>
          <w:rFonts w:ascii="Times New Roman" w:hAnsi="Times New Roman" w:cs="Times New Roman"/>
        </w:rPr>
        <w:t xml:space="preserve"> a datelor prevăzute în </w:t>
      </w:r>
      <w:proofErr w:type="spellStart"/>
      <w:r w:rsidR="006C726D" w:rsidRPr="00E4180B">
        <w:rPr>
          <w:rFonts w:ascii="Times New Roman" w:hAnsi="Times New Roman" w:cs="Times New Roman"/>
        </w:rPr>
        <w:t>documentaţia</w:t>
      </w:r>
      <w:proofErr w:type="spellEnd"/>
      <w:r w:rsidR="006C726D" w:rsidRPr="00E4180B">
        <w:rPr>
          <w:rFonts w:ascii="Times New Roman" w:hAnsi="Times New Roman" w:cs="Times New Roman"/>
        </w:rPr>
        <w:t xml:space="preserve"> de atribuire sunt descalificate.</w:t>
      </w:r>
    </w:p>
    <w:p w14:paraId="7D862CF2" w14:textId="4D7DDCB3" w:rsidR="006C726D" w:rsidRPr="00E4180B" w:rsidRDefault="00665C22" w:rsidP="00665C22">
      <w:pPr>
        <w:pStyle w:val="Indentcorptext"/>
        <w:tabs>
          <w:tab w:val="clear" w:pos="0"/>
          <w:tab w:val="left" w:pos="-709"/>
        </w:tabs>
        <w:suppressAutoHyphens w:val="0"/>
        <w:autoSpaceDE/>
        <w:rPr>
          <w:rFonts w:ascii="Times New Roman" w:hAnsi="Times New Roman" w:cs="Times New Roman"/>
        </w:rPr>
      </w:pPr>
      <w:r w:rsidRPr="00665C22">
        <w:rPr>
          <w:rFonts w:ascii="Times New Roman" w:hAnsi="Times New Roman" w:cs="Times New Roman"/>
          <w:b/>
          <w:bCs/>
        </w:rPr>
        <w:t>3.8</w:t>
      </w:r>
      <w:r>
        <w:rPr>
          <w:rFonts w:ascii="Times New Roman" w:hAnsi="Times New Roman" w:cs="Times New Roman"/>
        </w:rPr>
        <w:t xml:space="preserve"> </w:t>
      </w:r>
      <w:r w:rsidR="006C726D" w:rsidRPr="00E4180B">
        <w:rPr>
          <w:rFonts w:ascii="Times New Roman" w:hAnsi="Times New Roman" w:cs="Times New Roman"/>
        </w:rPr>
        <w:t>Ofertele se redactează în limba română.</w:t>
      </w:r>
    </w:p>
    <w:p w14:paraId="1F773375" w14:textId="3ED09857" w:rsidR="003A7B7C" w:rsidRPr="00E4180B" w:rsidRDefault="00665C22" w:rsidP="00665C22">
      <w:pPr>
        <w:pStyle w:val="Indentcorptext"/>
        <w:tabs>
          <w:tab w:val="clear" w:pos="0"/>
          <w:tab w:val="left" w:pos="-709"/>
        </w:tabs>
        <w:suppressAutoHyphens w:val="0"/>
        <w:autoSpaceDE/>
        <w:rPr>
          <w:rFonts w:ascii="Times New Roman" w:hAnsi="Times New Roman" w:cs="Times New Roman"/>
          <w:color w:val="00B050"/>
        </w:rPr>
      </w:pPr>
      <w:r w:rsidRPr="00665C22">
        <w:rPr>
          <w:rFonts w:ascii="Times New Roman" w:hAnsi="Times New Roman" w:cs="Times New Roman"/>
          <w:b/>
          <w:bCs/>
        </w:rPr>
        <w:t>3.9</w:t>
      </w:r>
      <w:r>
        <w:rPr>
          <w:rFonts w:ascii="Times New Roman" w:hAnsi="Times New Roman" w:cs="Times New Roman"/>
        </w:rPr>
        <w:t xml:space="preserve"> </w:t>
      </w:r>
      <w:r w:rsidR="00866400" w:rsidRPr="00E4180B">
        <w:rPr>
          <w:rFonts w:ascii="Times New Roman" w:hAnsi="Times New Roman" w:cs="Times New Roman"/>
        </w:rPr>
        <w:t>Pentru lici</w:t>
      </w:r>
      <w:r w:rsidR="003A7B7C" w:rsidRPr="00E4180B">
        <w:rPr>
          <w:rFonts w:ascii="Times New Roman" w:hAnsi="Times New Roman" w:cs="Times New Roman"/>
        </w:rPr>
        <w:t xml:space="preserve">tarea unei parcele de teren trebuie să fie depuse </w:t>
      </w:r>
      <w:r w:rsidR="003A7B7C" w:rsidRPr="00E4180B">
        <w:rPr>
          <w:rFonts w:ascii="Times New Roman" w:hAnsi="Times New Roman" w:cs="Times New Roman"/>
          <w:b/>
        </w:rPr>
        <w:t>minim două oferte</w:t>
      </w:r>
      <w:r w:rsidR="00866400" w:rsidRPr="00E4180B">
        <w:rPr>
          <w:rFonts w:ascii="Times New Roman" w:hAnsi="Times New Roman" w:cs="Times New Roman"/>
          <w:b/>
        </w:rPr>
        <w:t xml:space="preserve"> financiare</w:t>
      </w:r>
      <w:r w:rsidR="00FC4345" w:rsidRPr="00E4180B">
        <w:rPr>
          <w:rFonts w:ascii="Times New Roman" w:hAnsi="Times New Roman" w:cs="Times New Roman"/>
        </w:rPr>
        <w:t>/parcela</w:t>
      </w:r>
      <w:r w:rsidR="00475698" w:rsidRPr="00E4180B">
        <w:rPr>
          <w:rFonts w:ascii="Times New Roman" w:hAnsi="Times New Roman" w:cs="Times New Roman"/>
        </w:rPr>
        <w:t>.</w:t>
      </w:r>
    </w:p>
    <w:p w14:paraId="3AFDC694" w14:textId="724BBE2F" w:rsidR="006C726D" w:rsidRDefault="00665C22" w:rsidP="00665C22">
      <w:pPr>
        <w:pStyle w:val="Indentcorptext"/>
        <w:tabs>
          <w:tab w:val="clear" w:pos="0"/>
          <w:tab w:val="left" w:pos="-709"/>
          <w:tab w:val="left" w:pos="1170"/>
        </w:tabs>
        <w:suppressAutoHyphens w:val="0"/>
        <w:autoSpaceDE/>
        <w:rPr>
          <w:rFonts w:ascii="Times New Roman" w:hAnsi="Times New Roman" w:cs="Times New Roman"/>
        </w:rPr>
      </w:pPr>
      <w:r w:rsidRPr="00665C22">
        <w:rPr>
          <w:rFonts w:ascii="Times New Roman" w:hAnsi="Times New Roman" w:cs="Times New Roman"/>
          <w:b/>
          <w:bCs/>
        </w:rPr>
        <w:t>3.10</w:t>
      </w:r>
      <w:r>
        <w:rPr>
          <w:rFonts w:ascii="Times New Roman" w:hAnsi="Times New Roman" w:cs="Times New Roman"/>
        </w:rPr>
        <w:t xml:space="preserve"> </w:t>
      </w:r>
      <w:r w:rsidR="006C726D" w:rsidRPr="00E4180B">
        <w:rPr>
          <w:rFonts w:ascii="Times New Roman" w:hAnsi="Times New Roman" w:cs="Times New Roman"/>
        </w:rPr>
        <w:t xml:space="preserve">Perioada de valabilitate a ofertei: până la semnarea contractului de vânzare - cumpărare a terenului descris la Cap. 1. </w:t>
      </w:r>
    </w:p>
    <w:p w14:paraId="5ECC140C" w14:textId="5629FDAE" w:rsidR="00875D8B" w:rsidRDefault="00875D8B" w:rsidP="00665C22">
      <w:pPr>
        <w:pStyle w:val="Indentcorptext"/>
        <w:tabs>
          <w:tab w:val="clear" w:pos="0"/>
          <w:tab w:val="left" w:pos="-709"/>
          <w:tab w:val="left" w:pos="1170"/>
        </w:tabs>
        <w:suppressAutoHyphens w:val="0"/>
        <w:autoSpaceDE/>
        <w:rPr>
          <w:rFonts w:ascii="Times New Roman" w:hAnsi="Times New Roman" w:cs="Times New Roman"/>
        </w:rPr>
      </w:pPr>
    </w:p>
    <w:p w14:paraId="0D7ECDB4" w14:textId="04A2EAA7" w:rsidR="006C726D" w:rsidRPr="00E4180B" w:rsidRDefault="00665C22" w:rsidP="00665C22">
      <w:pPr>
        <w:pStyle w:val="Indentcorptext"/>
        <w:tabs>
          <w:tab w:val="clear" w:pos="0"/>
          <w:tab w:val="left" w:pos="-709"/>
          <w:tab w:val="left" w:pos="1170"/>
        </w:tabs>
        <w:suppressAutoHyphens w:val="0"/>
        <w:autoSpaceDE/>
        <w:rPr>
          <w:rFonts w:ascii="Times New Roman" w:hAnsi="Times New Roman" w:cs="Times New Roman"/>
        </w:rPr>
      </w:pPr>
      <w:r w:rsidRPr="00665C22">
        <w:rPr>
          <w:rFonts w:ascii="Times New Roman" w:hAnsi="Times New Roman" w:cs="Times New Roman"/>
          <w:b/>
          <w:bCs/>
        </w:rPr>
        <w:t>3.11</w:t>
      </w:r>
      <w:r>
        <w:rPr>
          <w:rFonts w:ascii="Times New Roman" w:hAnsi="Times New Roman" w:cs="Times New Roman"/>
        </w:rPr>
        <w:t xml:space="preserve"> </w:t>
      </w:r>
      <w:r w:rsidR="006C726D" w:rsidRPr="00E4180B">
        <w:rPr>
          <w:rFonts w:ascii="Times New Roman" w:hAnsi="Times New Roman" w:cs="Times New Roman"/>
        </w:rPr>
        <w:t xml:space="preserve">Criteriul de atribuire a contractului de vânzare - cumpărare </w:t>
      </w:r>
      <w:r w:rsidR="006C726D" w:rsidRPr="00E4180B">
        <w:rPr>
          <w:rFonts w:ascii="Times New Roman" w:hAnsi="Times New Roman" w:cs="Times New Roman"/>
          <w:b/>
        </w:rPr>
        <w:t xml:space="preserve">este cel mai mare </w:t>
      </w:r>
      <w:proofErr w:type="spellStart"/>
      <w:r w:rsidR="006C726D" w:rsidRPr="00E4180B">
        <w:rPr>
          <w:rFonts w:ascii="Times New Roman" w:hAnsi="Times New Roman" w:cs="Times New Roman"/>
          <w:b/>
        </w:rPr>
        <w:t>preţ</w:t>
      </w:r>
      <w:proofErr w:type="spellEnd"/>
      <w:r w:rsidR="006C726D" w:rsidRPr="00E4180B">
        <w:rPr>
          <w:rFonts w:ascii="Times New Roman" w:hAnsi="Times New Roman" w:cs="Times New Roman"/>
          <w:b/>
        </w:rPr>
        <w:t xml:space="preserve"> ofertat</w:t>
      </w:r>
      <w:r w:rsidR="00866400" w:rsidRPr="00E4180B">
        <w:rPr>
          <w:rFonts w:ascii="Times New Roman" w:hAnsi="Times New Roman" w:cs="Times New Roman"/>
        </w:rPr>
        <w:t xml:space="preserve">, în caz de egalitate se </w:t>
      </w:r>
      <w:proofErr w:type="spellStart"/>
      <w:r w:rsidR="00866400" w:rsidRPr="00E4180B">
        <w:rPr>
          <w:rFonts w:ascii="Times New Roman" w:hAnsi="Times New Roman" w:cs="Times New Roman"/>
        </w:rPr>
        <w:t>reofertează</w:t>
      </w:r>
      <w:proofErr w:type="spellEnd"/>
      <w:r w:rsidR="00866400" w:rsidRPr="00E4180B">
        <w:rPr>
          <w:rFonts w:ascii="Times New Roman" w:hAnsi="Times New Roman" w:cs="Times New Roman"/>
        </w:rPr>
        <w:t>.</w:t>
      </w:r>
      <w:r w:rsidR="001C62BE" w:rsidRPr="00E4180B">
        <w:rPr>
          <w:rFonts w:ascii="Times New Roman" w:hAnsi="Times New Roman" w:cs="Times New Roman"/>
        </w:rPr>
        <w:t xml:space="preserve">   </w:t>
      </w:r>
    </w:p>
    <w:p w14:paraId="54A62C3C" w14:textId="77777777" w:rsidR="006C726D" w:rsidRPr="00E4180B" w:rsidRDefault="006C726D" w:rsidP="00551821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</w:p>
    <w:p w14:paraId="05FBDC55" w14:textId="69F03335" w:rsidR="006C726D" w:rsidRPr="00E4180B" w:rsidRDefault="00696EBC" w:rsidP="00551821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80B">
        <w:rPr>
          <w:rFonts w:ascii="Times New Roman" w:hAnsi="Times New Roman" w:cs="Times New Roman"/>
          <w:b/>
          <w:sz w:val="28"/>
          <w:szCs w:val="28"/>
        </w:rPr>
        <w:t>4</w:t>
      </w:r>
      <w:r w:rsidR="006C726D" w:rsidRPr="00E4180B">
        <w:rPr>
          <w:rFonts w:ascii="Times New Roman" w:hAnsi="Times New Roman" w:cs="Times New Roman"/>
          <w:b/>
          <w:sz w:val="28"/>
          <w:szCs w:val="28"/>
        </w:rPr>
        <w:t>.</w:t>
      </w:r>
      <w:r w:rsidRPr="00E41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26D" w:rsidRPr="00E4180B">
        <w:rPr>
          <w:rFonts w:ascii="Times New Roman" w:hAnsi="Times New Roman" w:cs="Times New Roman"/>
          <w:b/>
          <w:sz w:val="28"/>
          <w:szCs w:val="28"/>
          <w:u w:val="single"/>
        </w:rPr>
        <w:t>CLAUZE REFERITOARE LA ÎNCHEIEREA CONTRACTULUI DE VÂNZARE - CUMPĂRARE</w:t>
      </w:r>
    </w:p>
    <w:p w14:paraId="2A4056E3" w14:textId="0A7A72AF" w:rsidR="006C726D" w:rsidRPr="00E4180B" w:rsidRDefault="006C726D" w:rsidP="00665C22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  <w:b/>
        </w:rPr>
        <w:t>4.1.</w:t>
      </w:r>
      <w:r w:rsidRPr="00E4180B">
        <w:rPr>
          <w:rFonts w:ascii="Times New Roman" w:hAnsi="Times New Roman" w:cs="Times New Roman"/>
        </w:rPr>
        <w:t xml:space="preserve"> </w:t>
      </w:r>
      <w:proofErr w:type="spellStart"/>
      <w:r w:rsidRPr="00E4180B">
        <w:rPr>
          <w:rFonts w:ascii="Times New Roman" w:hAnsi="Times New Roman" w:cs="Times New Roman"/>
        </w:rPr>
        <w:t>Preţul</w:t>
      </w:r>
      <w:proofErr w:type="spellEnd"/>
      <w:r w:rsidRPr="00E4180B">
        <w:rPr>
          <w:rFonts w:ascii="Times New Roman" w:hAnsi="Times New Roman" w:cs="Times New Roman"/>
        </w:rPr>
        <w:t xml:space="preserve"> vânzării se va achita integral la data încheierii contractului de vânzare ­ cumpărare în formă autentică, dar nu mai târziu de 60 de zile de la data comunicării deciziei de adjudecare prin </w:t>
      </w:r>
      <w:proofErr w:type="spellStart"/>
      <w:r w:rsidRPr="00E4180B">
        <w:rPr>
          <w:rFonts w:ascii="Times New Roman" w:hAnsi="Times New Roman" w:cs="Times New Roman"/>
        </w:rPr>
        <w:t>licitaţie</w:t>
      </w:r>
      <w:proofErr w:type="spellEnd"/>
      <w:r w:rsidRPr="00E4180B">
        <w:rPr>
          <w:rFonts w:ascii="Times New Roman" w:hAnsi="Times New Roman" w:cs="Times New Roman"/>
        </w:rPr>
        <w:t xml:space="preserve"> publică a TERENULUI descris la Cap. 1. </w:t>
      </w:r>
    </w:p>
    <w:p w14:paraId="01520A2D" w14:textId="77777777" w:rsidR="006C726D" w:rsidRPr="00E4180B" w:rsidRDefault="006C726D" w:rsidP="00665C22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  <w:b/>
          <w:bCs/>
          <w:sz w:val="22"/>
          <w:szCs w:val="22"/>
        </w:rPr>
      </w:pPr>
      <w:r w:rsidRPr="00E4180B">
        <w:rPr>
          <w:rFonts w:ascii="Times New Roman" w:hAnsi="Times New Roman" w:cs="Times New Roman"/>
          <w:b/>
        </w:rPr>
        <w:t>4.2.</w:t>
      </w:r>
      <w:r w:rsidRPr="00E4180B">
        <w:rPr>
          <w:rFonts w:ascii="Times New Roman" w:hAnsi="Times New Roman" w:cs="Times New Roman"/>
        </w:rPr>
        <w:t xml:space="preserve"> </w:t>
      </w:r>
      <w:r w:rsidRPr="00875D8B">
        <w:rPr>
          <w:rFonts w:ascii="Times New Roman" w:hAnsi="Times New Roman" w:cs="Times New Roman"/>
        </w:rPr>
        <w:t xml:space="preserve">Plata se va face în lei, la cursul comunicat de BNR, valabil pentru data </w:t>
      </w:r>
      <w:proofErr w:type="spellStart"/>
      <w:r w:rsidRPr="00875D8B">
        <w:rPr>
          <w:rFonts w:ascii="Times New Roman" w:hAnsi="Times New Roman" w:cs="Times New Roman"/>
        </w:rPr>
        <w:t>plăţii</w:t>
      </w:r>
      <w:proofErr w:type="spellEnd"/>
      <w:r w:rsidRPr="00875D8B">
        <w:rPr>
          <w:rFonts w:ascii="Times New Roman" w:hAnsi="Times New Roman" w:cs="Times New Roman"/>
        </w:rPr>
        <w:t xml:space="preserve">, prin virament bancar în contul </w:t>
      </w:r>
      <w:r w:rsidR="0088338C" w:rsidRPr="00875D8B">
        <w:rPr>
          <w:rFonts w:ascii="Times New Roman" w:hAnsi="Times New Roman" w:cs="Times New Roman"/>
        </w:rPr>
        <w:t xml:space="preserve">Comunei Sălard, </w:t>
      </w:r>
      <w:r w:rsidRPr="00875D8B">
        <w:rPr>
          <w:rFonts w:ascii="Times New Roman" w:hAnsi="Times New Roman" w:cs="Times New Roman"/>
        </w:rPr>
        <w:t xml:space="preserve">deschis la Trezoreria Oradea. La data autentificării Contractului de vânzare, se va întocmi de către vânzător factura fiscală care va cuprinde valoarea </w:t>
      </w:r>
      <w:proofErr w:type="spellStart"/>
      <w:r w:rsidRPr="00875D8B">
        <w:rPr>
          <w:rFonts w:ascii="Times New Roman" w:hAnsi="Times New Roman" w:cs="Times New Roman"/>
        </w:rPr>
        <w:t>preţului</w:t>
      </w:r>
      <w:proofErr w:type="spellEnd"/>
      <w:r w:rsidRPr="00875D8B">
        <w:rPr>
          <w:rFonts w:ascii="Times New Roman" w:hAnsi="Times New Roman" w:cs="Times New Roman"/>
        </w:rPr>
        <w:t xml:space="preserve"> de vânzare a </w:t>
      </w:r>
      <w:proofErr w:type="spellStart"/>
      <w:r w:rsidRPr="00875D8B">
        <w:rPr>
          <w:rFonts w:ascii="Times New Roman" w:hAnsi="Times New Roman" w:cs="Times New Roman"/>
        </w:rPr>
        <w:t>proprietăţii</w:t>
      </w:r>
      <w:proofErr w:type="spellEnd"/>
      <w:r w:rsidRPr="00875D8B">
        <w:rPr>
          <w:rFonts w:ascii="Times New Roman" w:hAnsi="Times New Roman" w:cs="Times New Roman"/>
        </w:rPr>
        <w:t xml:space="preserve"> imobiliare, inclusiv T.V.A.</w:t>
      </w:r>
    </w:p>
    <w:p w14:paraId="435D0D4E" w14:textId="77777777" w:rsidR="006C726D" w:rsidRPr="00E4180B" w:rsidRDefault="006C726D" w:rsidP="00665C22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  <w:b/>
        </w:rPr>
        <w:t>4.3.</w:t>
      </w:r>
      <w:r w:rsidRPr="00E4180B">
        <w:rPr>
          <w:rFonts w:ascii="Times New Roman" w:hAnsi="Times New Roman" w:cs="Times New Roman"/>
        </w:rPr>
        <w:t xml:space="preserve"> Contractul de vânzare - cumpărare se încheie </w:t>
      </w:r>
      <w:r w:rsidRPr="00E4180B">
        <w:rPr>
          <w:rFonts w:ascii="Times New Roman" w:eastAsia="Calibri" w:hAnsi="Times New Roman" w:cs="Times New Roman"/>
          <w:lang w:eastAsia="ro-RO"/>
        </w:rPr>
        <w:t>numai după împlinirea unui termen de 20 de zile calendaristice de la data realizării comunicării deciziei referitoare la atribuirea contractului</w:t>
      </w:r>
      <w:r w:rsidRPr="00E4180B">
        <w:rPr>
          <w:rFonts w:ascii="Times New Roman" w:hAnsi="Times New Roman" w:cs="Times New Roman"/>
        </w:rPr>
        <w:t xml:space="preserve">, </w:t>
      </w:r>
      <w:proofErr w:type="spellStart"/>
      <w:r w:rsidRPr="00E4180B">
        <w:rPr>
          <w:rFonts w:ascii="Times New Roman" w:hAnsi="Times New Roman" w:cs="Times New Roman"/>
        </w:rPr>
        <w:t>şi</w:t>
      </w:r>
      <w:proofErr w:type="spellEnd"/>
      <w:r w:rsidRPr="00E4180B">
        <w:rPr>
          <w:rFonts w:ascii="Times New Roman" w:hAnsi="Times New Roman" w:cs="Times New Roman"/>
        </w:rPr>
        <w:t xml:space="preserve"> se </w:t>
      </w:r>
      <w:r w:rsidRPr="00E4180B">
        <w:rPr>
          <w:rFonts w:ascii="Times New Roman" w:hAnsi="Times New Roman" w:cs="Times New Roman"/>
        </w:rPr>
        <w:lastRenderedPageBreak/>
        <w:t xml:space="preserve">semnează, din partea vânzătorului, de primar sau de </w:t>
      </w:r>
      <w:proofErr w:type="spellStart"/>
      <w:r w:rsidRPr="00E4180B">
        <w:rPr>
          <w:rFonts w:ascii="Times New Roman" w:hAnsi="Times New Roman" w:cs="Times New Roman"/>
        </w:rPr>
        <w:t>împuterniciţii</w:t>
      </w:r>
      <w:proofErr w:type="spellEnd"/>
      <w:r w:rsidRPr="00E4180B">
        <w:rPr>
          <w:rFonts w:ascii="Times New Roman" w:hAnsi="Times New Roman" w:cs="Times New Roman"/>
        </w:rPr>
        <w:t xml:space="preserve"> acestuia.</w:t>
      </w:r>
    </w:p>
    <w:p w14:paraId="63D44293" w14:textId="77777777" w:rsidR="006C726D" w:rsidRPr="00E4180B" w:rsidRDefault="006C726D" w:rsidP="00665C22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  <w:b/>
        </w:rPr>
        <w:t>4.4.</w:t>
      </w:r>
      <w:r w:rsidRPr="00E4180B">
        <w:rPr>
          <w:rFonts w:ascii="Times New Roman" w:hAnsi="Times New Roman" w:cs="Times New Roman"/>
        </w:rPr>
        <w:t xml:space="preserve"> Predarea - primirea terenului se face prin proces - verbal în termen de maximum 30 de zile de la data încasării </w:t>
      </w:r>
      <w:proofErr w:type="spellStart"/>
      <w:r w:rsidRPr="00E4180B">
        <w:rPr>
          <w:rFonts w:ascii="Times New Roman" w:hAnsi="Times New Roman" w:cs="Times New Roman"/>
        </w:rPr>
        <w:t>preţului</w:t>
      </w:r>
      <w:proofErr w:type="spellEnd"/>
      <w:r w:rsidRPr="00E4180B">
        <w:rPr>
          <w:rFonts w:ascii="Times New Roman" w:hAnsi="Times New Roman" w:cs="Times New Roman"/>
        </w:rPr>
        <w:t>.</w:t>
      </w:r>
    </w:p>
    <w:p w14:paraId="610AF384" w14:textId="6C96769A" w:rsidR="006C726D" w:rsidRPr="00E4180B" w:rsidRDefault="006C726D" w:rsidP="0029281B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  <w:b/>
        </w:rPr>
        <w:t>4.5.</w:t>
      </w:r>
      <w:r w:rsidRPr="00E4180B">
        <w:rPr>
          <w:rFonts w:ascii="Times New Roman" w:hAnsi="Times New Roman" w:cs="Times New Roman"/>
        </w:rPr>
        <w:t xml:space="preserve"> În cazul neprezentării </w:t>
      </w:r>
      <w:proofErr w:type="spellStart"/>
      <w:r w:rsidRPr="00E4180B">
        <w:rPr>
          <w:rFonts w:ascii="Times New Roman" w:hAnsi="Times New Roman" w:cs="Times New Roman"/>
        </w:rPr>
        <w:t>câştigătorului</w:t>
      </w:r>
      <w:proofErr w:type="spellEnd"/>
      <w:r w:rsidRPr="00E4180B">
        <w:rPr>
          <w:rFonts w:ascii="Times New Roman" w:hAnsi="Times New Roman" w:cs="Times New Roman"/>
        </w:rPr>
        <w:t xml:space="preserve"> licitației în termenul stabilit pentru încheierea contractului, </w:t>
      </w:r>
      <w:proofErr w:type="spellStart"/>
      <w:r w:rsidRPr="00E4180B">
        <w:rPr>
          <w:rFonts w:ascii="Times New Roman" w:hAnsi="Times New Roman" w:cs="Times New Roman"/>
        </w:rPr>
        <w:t>licitaţia</w:t>
      </w:r>
      <w:proofErr w:type="spellEnd"/>
      <w:r w:rsidRPr="00E4180B">
        <w:rPr>
          <w:rFonts w:ascii="Times New Roman" w:hAnsi="Times New Roman" w:cs="Times New Roman"/>
        </w:rPr>
        <w:t xml:space="preserve"> se consideră anulată </w:t>
      </w:r>
      <w:proofErr w:type="spellStart"/>
      <w:r w:rsidRPr="00E4180B">
        <w:rPr>
          <w:rFonts w:ascii="Times New Roman" w:hAnsi="Times New Roman" w:cs="Times New Roman"/>
        </w:rPr>
        <w:t>şi</w:t>
      </w:r>
      <w:proofErr w:type="spellEnd"/>
      <w:r w:rsidRPr="00E4180B">
        <w:rPr>
          <w:rFonts w:ascii="Times New Roman" w:hAnsi="Times New Roman" w:cs="Times New Roman"/>
        </w:rPr>
        <w:t xml:space="preserve"> se va reorganiza, conform </w:t>
      </w:r>
      <w:proofErr w:type="spellStart"/>
      <w:r w:rsidRPr="00E4180B">
        <w:rPr>
          <w:rFonts w:ascii="Times New Roman" w:hAnsi="Times New Roman" w:cs="Times New Roman"/>
        </w:rPr>
        <w:t>documentaţiei</w:t>
      </w:r>
      <w:proofErr w:type="spellEnd"/>
      <w:r w:rsidRPr="00E4180B">
        <w:rPr>
          <w:rFonts w:ascii="Times New Roman" w:hAnsi="Times New Roman" w:cs="Times New Roman"/>
        </w:rPr>
        <w:t xml:space="preserve"> prezente. În acest caz, </w:t>
      </w:r>
      <w:proofErr w:type="spellStart"/>
      <w:r w:rsidRPr="00E4180B">
        <w:rPr>
          <w:rFonts w:ascii="Times New Roman" w:hAnsi="Times New Roman" w:cs="Times New Roman"/>
        </w:rPr>
        <w:t>garanţia</w:t>
      </w:r>
      <w:proofErr w:type="spellEnd"/>
      <w:r w:rsidRPr="00E4180B">
        <w:rPr>
          <w:rFonts w:ascii="Times New Roman" w:hAnsi="Times New Roman" w:cs="Times New Roman"/>
        </w:rPr>
        <w:t xml:space="preserve"> de participare la </w:t>
      </w:r>
      <w:proofErr w:type="spellStart"/>
      <w:r w:rsidRPr="00E4180B">
        <w:rPr>
          <w:rFonts w:ascii="Times New Roman" w:hAnsi="Times New Roman" w:cs="Times New Roman"/>
        </w:rPr>
        <w:t>licitaţie</w:t>
      </w:r>
      <w:proofErr w:type="spellEnd"/>
      <w:r w:rsidRPr="00E4180B">
        <w:rPr>
          <w:rFonts w:ascii="Times New Roman" w:hAnsi="Times New Roman" w:cs="Times New Roman"/>
        </w:rPr>
        <w:t xml:space="preserve"> se </w:t>
      </w:r>
      <w:proofErr w:type="spellStart"/>
      <w:r w:rsidRPr="00E4180B">
        <w:rPr>
          <w:rFonts w:ascii="Times New Roman" w:hAnsi="Times New Roman" w:cs="Times New Roman"/>
        </w:rPr>
        <w:t>reţine</w:t>
      </w:r>
      <w:proofErr w:type="spellEnd"/>
      <w:r w:rsidRPr="00E4180B">
        <w:rPr>
          <w:rFonts w:ascii="Times New Roman" w:hAnsi="Times New Roman" w:cs="Times New Roman"/>
        </w:rPr>
        <w:t xml:space="preserve">. De asemenea, adjudecatarul nu mai are dreptul de a participa la o nouă </w:t>
      </w:r>
      <w:proofErr w:type="spellStart"/>
      <w:r w:rsidRPr="00E4180B">
        <w:rPr>
          <w:rFonts w:ascii="Times New Roman" w:hAnsi="Times New Roman" w:cs="Times New Roman"/>
        </w:rPr>
        <w:t>lici</w:t>
      </w:r>
      <w:r w:rsidR="000A66EE" w:rsidRPr="00E4180B">
        <w:rPr>
          <w:rFonts w:ascii="Times New Roman" w:hAnsi="Times New Roman" w:cs="Times New Roman"/>
        </w:rPr>
        <w:t>taţie</w:t>
      </w:r>
      <w:proofErr w:type="spellEnd"/>
      <w:r w:rsidR="000A66EE" w:rsidRPr="00E4180B">
        <w:rPr>
          <w:rFonts w:ascii="Times New Roman" w:hAnsi="Times New Roman" w:cs="Times New Roman"/>
        </w:rPr>
        <w:t xml:space="preserve"> pentru imobilul în cauză.</w:t>
      </w:r>
    </w:p>
    <w:p w14:paraId="65977B20" w14:textId="1904C8A0" w:rsidR="006C726D" w:rsidRPr="0029281B" w:rsidRDefault="00696EBC" w:rsidP="00551821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80B">
        <w:rPr>
          <w:rFonts w:ascii="Times New Roman" w:hAnsi="Times New Roman" w:cs="Times New Roman"/>
          <w:b/>
          <w:sz w:val="28"/>
          <w:szCs w:val="28"/>
        </w:rPr>
        <w:t>5</w:t>
      </w:r>
      <w:r w:rsidR="006C726D" w:rsidRPr="00E4180B">
        <w:rPr>
          <w:rFonts w:ascii="Times New Roman" w:hAnsi="Times New Roman" w:cs="Times New Roman"/>
          <w:b/>
          <w:sz w:val="28"/>
          <w:szCs w:val="28"/>
        </w:rPr>
        <w:t>.</w:t>
      </w:r>
      <w:r w:rsidR="006C726D" w:rsidRPr="00E4180B">
        <w:rPr>
          <w:rFonts w:ascii="Times New Roman" w:hAnsi="Times New Roman" w:cs="Times New Roman"/>
          <w:sz w:val="28"/>
          <w:szCs w:val="28"/>
        </w:rPr>
        <w:t xml:space="preserve">  </w:t>
      </w:r>
      <w:r w:rsidR="006C726D" w:rsidRPr="00E4180B">
        <w:rPr>
          <w:rFonts w:ascii="Times New Roman" w:hAnsi="Times New Roman" w:cs="Times New Roman"/>
          <w:b/>
          <w:sz w:val="28"/>
          <w:szCs w:val="28"/>
          <w:u w:val="single"/>
        </w:rPr>
        <w:t xml:space="preserve">SOLUŢIONAREA </w:t>
      </w:r>
      <w:r w:rsidR="006C726D" w:rsidRPr="0029281B">
        <w:rPr>
          <w:rFonts w:ascii="Times New Roman" w:hAnsi="Times New Roman" w:cs="Times New Roman"/>
          <w:b/>
          <w:sz w:val="28"/>
          <w:szCs w:val="28"/>
          <w:u w:val="single"/>
        </w:rPr>
        <w:t>LITIGIILOR</w:t>
      </w:r>
    </w:p>
    <w:p w14:paraId="7F5B7594" w14:textId="4140633F" w:rsidR="006C726D" w:rsidRPr="00E4180B" w:rsidRDefault="0056524D" w:rsidP="00665C22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29281B">
        <w:rPr>
          <w:rFonts w:ascii="Times New Roman" w:hAnsi="Times New Roman" w:cs="Times New Roman"/>
          <w:b/>
        </w:rPr>
        <w:t>5.1</w:t>
      </w:r>
      <w:r w:rsidR="006C726D" w:rsidRPr="0029281B">
        <w:rPr>
          <w:rFonts w:ascii="Times New Roman" w:hAnsi="Times New Roman" w:cs="Times New Roman"/>
          <w:b/>
        </w:rPr>
        <w:t>.</w:t>
      </w:r>
      <w:r w:rsidR="006C726D" w:rsidRPr="0029281B">
        <w:rPr>
          <w:rFonts w:ascii="Times New Roman" w:hAnsi="Times New Roman" w:cs="Times New Roman"/>
        </w:rPr>
        <w:t xml:space="preserve"> La neachitarea prețului, în </w:t>
      </w:r>
      <w:proofErr w:type="spellStart"/>
      <w:r w:rsidR="006C726D" w:rsidRPr="0029281B">
        <w:rPr>
          <w:rFonts w:ascii="Times New Roman" w:hAnsi="Times New Roman" w:cs="Times New Roman"/>
        </w:rPr>
        <w:t>condiţiile</w:t>
      </w:r>
      <w:proofErr w:type="spellEnd"/>
      <w:r w:rsidR="006C726D" w:rsidRPr="0029281B">
        <w:rPr>
          <w:rFonts w:ascii="Times New Roman" w:hAnsi="Times New Roman" w:cs="Times New Roman"/>
        </w:rPr>
        <w:t xml:space="preserve"> art. </w:t>
      </w:r>
      <w:r w:rsidR="003F6D02" w:rsidRPr="0029281B">
        <w:rPr>
          <w:rFonts w:ascii="Times New Roman" w:hAnsi="Times New Roman" w:cs="Times New Roman"/>
        </w:rPr>
        <w:t>2 lit.</w:t>
      </w:r>
      <w:r w:rsidR="002C3233">
        <w:rPr>
          <w:rFonts w:ascii="Times New Roman" w:hAnsi="Times New Roman" w:cs="Times New Roman"/>
        </w:rPr>
        <w:t xml:space="preserve"> </w:t>
      </w:r>
      <w:r w:rsidR="003F6D02" w:rsidRPr="0029281B">
        <w:rPr>
          <w:rFonts w:ascii="Times New Roman" w:hAnsi="Times New Roman" w:cs="Times New Roman"/>
        </w:rPr>
        <w:t>A, alin.</w:t>
      </w:r>
      <w:r w:rsidR="006C726D" w:rsidRPr="0029281B">
        <w:rPr>
          <w:rFonts w:ascii="Times New Roman" w:hAnsi="Times New Roman" w:cs="Times New Roman"/>
        </w:rPr>
        <w:t xml:space="preserve">2.3. din Caietul </w:t>
      </w:r>
      <w:r w:rsidR="006C726D" w:rsidRPr="00E4180B">
        <w:rPr>
          <w:rFonts w:ascii="Times New Roman" w:hAnsi="Times New Roman" w:cs="Times New Roman"/>
        </w:rPr>
        <w:t xml:space="preserve">de sarcini, cumpărătorul nu poate să emită vreo </w:t>
      </w:r>
      <w:proofErr w:type="spellStart"/>
      <w:r w:rsidR="006C726D" w:rsidRPr="00E4180B">
        <w:rPr>
          <w:rFonts w:ascii="Times New Roman" w:hAnsi="Times New Roman" w:cs="Times New Roman"/>
        </w:rPr>
        <w:t>pretenţie</w:t>
      </w:r>
      <w:proofErr w:type="spellEnd"/>
      <w:r w:rsidR="006C726D" w:rsidRPr="00E4180B">
        <w:rPr>
          <w:rFonts w:ascii="Times New Roman" w:hAnsi="Times New Roman" w:cs="Times New Roman"/>
        </w:rPr>
        <w:t xml:space="preserve"> sub formă bănească sau sub orice altă formă de la vânzător în legătură cu garanția de participare la licitație. Aceasta se face venit la bugetul local.</w:t>
      </w:r>
      <w:r w:rsidR="006C726D" w:rsidRPr="00E4180B">
        <w:rPr>
          <w:rFonts w:ascii="Times New Roman" w:hAnsi="Times New Roman" w:cs="Times New Roman"/>
        </w:rPr>
        <w:tab/>
      </w:r>
    </w:p>
    <w:p w14:paraId="7F418CFA" w14:textId="203C6048" w:rsidR="006C726D" w:rsidRDefault="0056524D" w:rsidP="00E97F47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  <w:b/>
        </w:rPr>
        <w:t>5.2</w:t>
      </w:r>
      <w:r w:rsidR="006C726D" w:rsidRPr="00E4180B">
        <w:rPr>
          <w:rFonts w:ascii="Times New Roman" w:hAnsi="Times New Roman" w:cs="Times New Roman"/>
          <w:b/>
        </w:rPr>
        <w:t>.</w:t>
      </w:r>
      <w:r w:rsidR="001C62BE" w:rsidRPr="00E4180B">
        <w:rPr>
          <w:rFonts w:ascii="Times New Roman" w:hAnsi="Times New Roman" w:cs="Times New Roman"/>
          <w:b/>
        </w:rPr>
        <w:t xml:space="preserve"> </w:t>
      </w:r>
      <w:r w:rsidR="006C726D" w:rsidRPr="00E4180B">
        <w:rPr>
          <w:rFonts w:ascii="Times New Roman" w:hAnsi="Times New Roman" w:cs="Times New Roman"/>
        </w:rPr>
        <w:t xml:space="preserve">Litigiile de orice fel care decurg din executarea contractului de vânzare - cumpărare se vor </w:t>
      </w:r>
      <w:proofErr w:type="spellStart"/>
      <w:r w:rsidR="006C726D" w:rsidRPr="00E4180B">
        <w:rPr>
          <w:rFonts w:ascii="Times New Roman" w:hAnsi="Times New Roman" w:cs="Times New Roman"/>
        </w:rPr>
        <w:t>soluţiona</w:t>
      </w:r>
      <w:proofErr w:type="spellEnd"/>
      <w:r w:rsidR="006C726D" w:rsidRPr="00E4180B">
        <w:rPr>
          <w:rFonts w:ascii="Times New Roman" w:hAnsi="Times New Roman" w:cs="Times New Roman"/>
        </w:rPr>
        <w:t xml:space="preserve"> pe cale amiabilă. În cazul în care acest lucru nu este posibil litigiul va fi transmis spre </w:t>
      </w:r>
      <w:proofErr w:type="spellStart"/>
      <w:r w:rsidR="006C726D" w:rsidRPr="00E4180B">
        <w:rPr>
          <w:rFonts w:ascii="Times New Roman" w:hAnsi="Times New Roman" w:cs="Times New Roman"/>
        </w:rPr>
        <w:t>soluţionare</w:t>
      </w:r>
      <w:proofErr w:type="spellEnd"/>
      <w:r w:rsidR="006C726D" w:rsidRPr="00E4180B">
        <w:rPr>
          <w:rFonts w:ascii="Times New Roman" w:hAnsi="Times New Roman" w:cs="Times New Roman"/>
        </w:rPr>
        <w:t xml:space="preserve"> </w:t>
      </w:r>
      <w:proofErr w:type="spellStart"/>
      <w:r w:rsidR="006C726D" w:rsidRPr="00E4180B">
        <w:rPr>
          <w:rFonts w:ascii="Times New Roman" w:hAnsi="Times New Roman" w:cs="Times New Roman"/>
        </w:rPr>
        <w:t>instanţe</w:t>
      </w:r>
      <w:r w:rsidR="000A66EE" w:rsidRPr="00E4180B">
        <w:rPr>
          <w:rFonts w:ascii="Times New Roman" w:hAnsi="Times New Roman" w:cs="Times New Roman"/>
        </w:rPr>
        <w:t>i</w:t>
      </w:r>
      <w:proofErr w:type="spellEnd"/>
      <w:r w:rsidR="000A66EE" w:rsidRPr="00E4180B">
        <w:rPr>
          <w:rFonts w:ascii="Times New Roman" w:hAnsi="Times New Roman" w:cs="Times New Roman"/>
        </w:rPr>
        <w:t xml:space="preserve"> </w:t>
      </w:r>
      <w:proofErr w:type="spellStart"/>
      <w:r w:rsidR="000A66EE" w:rsidRPr="00E4180B">
        <w:rPr>
          <w:rFonts w:ascii="Times New Roman" w:hAnsi="Times New Roman" w:cs="Times New Roman"/>
        </w:rPr>
        <w:t>judecătoreşti</w:t>
      </w:r>
      <w:proofErr w:type="spellEnd"/>
      <w:r w:rsidR="000A66EE" w:rsidRPr="00E4180B">
        <w:rPr>
          <w:rFonts w:ascii="Times New Roman" w:hAnsi="Times New Roman" w:cs="Times New Roman"/>
        </w:rPr>
        <w:t xml:space="preserve"> de drept comun.</w:t>
      </w:r>
    </w:p>
    <w:p w14:paraId="10CA53A0" w14:textId="4EC71885" w:rsidR="006C726D" w:rsidRPr="00E4180B" w:rsidRDefault="00696EBC" w:rsidP="00551821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80B">
        <w:rPr>
          <w:rFonts w:ascii="Times New Roman" w:hAnsi="Times New Roman" w:cs="Times New Roman"/>
          <w:b/>
          <w:sz w:val="28"/>
          <w:szCs w:val="28"/>
        </w:rPr>
        <w:t>6</w:t>
      </w:r>
      <w:r w:rsidR="006C726D" w:rsidRPr="00E4180B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6C726D" w:rsidRPr="00E4180B">
        <w:rPr>
          <w:rFonts w:ascii="Times New Roman" w:hAnsi="Times New Roman" w:cs="Times New Roman"/>
          <w:b/>
          <w:sz w:val="28"/>
          <w:szCs w:val="28"/>
          <w:u w:val="single"/>
        </w:rPr>
        <w:t>DISPOZIȚII FINALE</w:t>
      </w:r>
    </w:p>
    <w:p w14:paraId="3CF6DDE4" w14:textId="77777777" w:rsidR="006C726D" w:rsidRPr="00E4180B" w:rsidRDefault="006C726D" w:rsidP="00665C22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  <w:b/>
        </w:rPr>
        <w:t>6.1.</w:t>
      </w:r>
      <w:r w:rsidR="001C62BE" w:rsidRPr="00E4180B">
        <w:rPr>
          <w:rFonts w:ascii="Times New Roman" w:hAnsi="Times New Roman" w:cs="Times New Roman"/>
          <w:b/>
        </w:rPr>
        <w:t xml:space="preserve"> </w:t>
      </w:r>
      <w:r w:rsidRPr="00E4180B">
        <w:rPr>
          <w:rFonts w:ascii="Times New Roman" w:hAnsi="Times New Roman" w:cs="Times New Roman"/>
        </w:rPr>
        <w:t xml:space="preserve">Prin înscrierea la </w:t>
      </w:r>
      <w:proofErr w:type="spellStart"/>
      <w:r w:rsidRPr="00E4180B">
        <w:rPr>
          <w:rFonts w:ascii="Times New Roman" w:hAnsi="Times New Roman" w:cs="Times New Roman"/>
        </w:rPr>
        <w:t>licitaţie</w:t>
      </w:r>
      <w:proofErr w:type="spellEnd"/>
      <w:r w:rsidRPr="00E4180B">
        <w:rPr>
          <w:rFonts w:ascii="Times New Roman" w:hAnsi="Times New Roman" w:cs="Times New Roman"/>
        </w:rPr>
        <w:t xml:space="preserve">, toate </w:t>
      </w:r>
      <w:proofErr w:type="spellStart"/>
      <w:r w:rsidRPr="00E4180B">
        <w:rPr>
          <w:rFonts w:ascii="Times New Roman" w:hAnsi="Times New Roman" w:cs="Times New Roman"/>
        </w:rPr>
        <w:t>condiţiile</w:t>
      </w:r>
      <w:proofErr w:type="spellEnd"/>
      <w:r w:rsidRPr="00E4180B">
        <w:rPr>
          <w:rFonts w:ascii="Times New Roman" w:hAnsi="Times New Roman" w:cs="Times New Roman"/>
        </w:rPr>
        <w:t xml:space="preserve"> impuse prin Caietul de sarcini se consideră însușite/acceptate de către </w:t>
      </w:r>
      <w:proofErr w:type="spellStart"/>
      <w:r w:rsidRPr="00E4180B">
        <w:rPr>
          <w:rFonts w:ascii="Times New Roman" w:hAnsi="Times New Roman" w:cs="Times New Roman"/>
        </w:rPr>
        <w:t>ofertanţi</w:t>
      </w:r>
      <w:proofErr w:type="spellEnd"/>
      <w:r w:rsidRPr="00E4180B">
        <w:rPr>
          <w:rFonts w:ascii="Times New Roman" w:hAnsi="Times New Roman" w:cs="Times New Roman"/>
        </w:rPr>
        <w:t>.</w:t>
      </w:r>
    </w:p>
    <w:p w14:paraId="65AB5994" w14:textId="77777777" w:rsidR="006C726D" w:rsidRPr="00E4180B" w:rsidRDefault="006C726D" w:rsidP="00665C22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  <w:b/>
        </w:rPr>
        <w:t>6.2.</w:t>
      </w:r>
      <w:r w:rsidRPr="00E4180B">
        <w:rPr>
          <w:rFonts w:ascii="Times New Roman" w:hAnsi="Times New Roman" w:cs="Times New Roman"/>
        </w:rPr>
        <w:t xml:space="preserve"> Dacă se constată că ofertantul a furnizat </w:t>
      </w:r>
      <w:proofErr w:type="spellStart"/>
      <w:r w:rsidRPr="00E4180B">
        <w:rPr>
          <w:rFonts w:ascii="Times New Roman" w:hAnsi="Times New Roman" w:cs="Times New Roman"/>
        </w:rPr>
        <w:t>informaţii</w:t>
      </w:r>
      <w:proofErr w:type="spellEnd"/>
      <w:r w:rsidRPr="00E4180B">
        <w:rPr>
          <w:rFonts w:ascii="Times New Roman" w:hAnsi="Times New Roman" w:cs="Times New Roman"/>
        </w:rPr>
        <w:t xml:space="preserve"> false prin documentele de calificare, acesta poate fi exclus din procedura de </w:t>
      </w:r>
      <w:proofErr w:type="spellStart"/>
      <w:r w:rsidRPr="00E4180B">
        <w:rPr>
          <w:rFonts w:ascii="Times New Roman" w:hAnsi="Times New Roman" w:cs="Times New Roman"/>
        </w:rPr>
        <w:t>licitaţie</w:t>
      </w:r>
      <w:proofErr w:type="spellEnd"/>
      <w:r w:rsidRPr="00E4180B">
        <w:rPr>
          <w:rFonts w:ascii="Times New Roman" w:hAnsi="Times New Roman" w:cs="Times New Roman"/>
        </w:rPr>
        <w:t xml:space="preserve">, atât în timpul </w:t>
      </w:r>
      <w:proofErr w:type="spellStart"/>
      <w:r w:rsidRPr="00E4180B">
        <w:rPr>
          <w:rFonts w:ascii="Times New Roman" w:hAnsi="Times New Roman" w:cs="Times New Roman"/>
        </w:rPr>
        <w:t>desfăşurării</w:t>
      </w:r>
      <w:proofErr w:type="spellEnd"/>
      <w:r w:rsidRPr="00E4180B">
        <w:rPr>
          <w:rFonts w:ascii="Times New Roman" w:hAnsi="Times New Roman" w:cs="Times New Roman"/>
        </w:rPr>
        <w:t xml:space="preserve"> </w:t>
      </w:r>
      <w:proofErr w:type="spellStart"/>
      <w:r w:rsidRPr="00E4180B">
        <w:rPr>
          <w:rFonts w:ascii="Times New Roman" w:hAnsi="Times New Roman" w:cs="Times New Roman"/>
        </w:rPr>
        <w:t>şedinţei</w:t>
      </w:r>
      <w:proofErr w:type="spellEnd"/>
      <w:r w:rsidRPr="00E4180B">
        <w:rPr>
          <w:rFonts w:ascii="Times New Roman" w:hAnsi="Times New Roman" w:cs="Times New Roman"/>
        </w:rPr>
        <w:t xml:space="preserve">, cât </w:t>
      </w:r>
      <w:proofErr w:type="spellStart"/>
      <w:r w:rsidRPr="00E4180B">
        <w:rPr>
          <w:rFonts w:ascii="Times New Roman" w:hAnsi="Times New Roman" w:cs="Times New Roman"/>
        </w:rPr>
        <w:t>şi</w:t>
      </w:r>
      <w:proofErr w:type="spellEnd"/>
      <w:r w:rsidRPr="00E4180B">
        <w:rPr>
          <w:rFonts w:ascii="Times New Roman" w:hAnsi="Times New Roman" w:cs="Times New Roman"/>
        </w:rPr>
        <w:t xml:space="preserve"> ulterior până la semnarea contractului de vânzare - cumpărare.</w:t>
      </w:r>
    </w:p>
    <w:p w14:paraId="7998763A" w14:textId="77777777" w:rsidR="006C726D" w:rsidRPr="00E4180B" w:rsidRDefault="006C726D" w:rsidP="00665C22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  <w:b/>
        </w:rPr>
        <w:t>6.3.</w:t>
      </w:r>
      <w:r w:rsidRPr="00E4180B">
        <w:rPr>
          <w:rFonts w:ascii="Times New Roman" w:hAnsi="Times New Roman" w:cs="Times New Roman"/>
        </w:rPr>
        <w:t xml:space="preserve"> Prin </w:t>
      </w:r>
      <w:proofErr w:type="spellStart"/>
      <w:r w:rsidRPr="00E4180B">
        <w:rPr>
          <w:rFonts w:ascii="Times New Roman" w:hAnsi="Times New Roman" w:cs="Times New Roman"/>
        </w:rPr>
        <w:t>excepţie</w:t>
      </w:r>
      <w:proofErr w:type="spellEnd"/>
      <w:r w:rsidRPr="00E4180B">
        <w:rPr>
          <w:rFonts w:ascii="Times New Roman" w:hAnsi="Times New Roman" w:cs="Times New Roman"/>
        </w:rPr>
        <w:t xml:space="preserve"> de la prevederile art. 341 alin. (20) din Codul administrativ, autoritatea contractantă are dreptul de a anula procedura pentru atribuirea contractului în </w:t>
      </w:r>
      <w:proofErr w:type="spellStart"/>
      <w:r w:rsidRPr="00E4180B">
        <w:rPr>
          <w:rFonts w:ascii="Times New Roman" w:hAnsi="Times New Roman" w:cs="Times New Roman"/>
        </w:rPr>
        <w:t>situaţia</w:t>
      </w:r>
      <w:proofErr w:type="spellEnd"/>
      <w:r w:rsidRPr="00E4180B">
        <w:rPr>
          <w:rFonts w:ascii="Times New Roman" w:hAnsi="Times New Roman" w:cs="Times New Roman"/>
        </w:rPr>
        <w:t xml:space="preserve"> în care se constată abateri grave de la prevederile legale care afectează procedura de </w:t>
      </w:r>
      <w:proofErr w:type="spellStart"/>
      <w:r w:rsidRPr="00E4180B">
        <w:rPr>
          <w:rFonts w:ascii="Times New Roman" w:hAnsi="Times New Roman" w:cs="Times New Roman"/>
        </w:rPr>
        <w:t>licitaţie</w:t>
      </w:r>
      <w:proofErr w:type="spellEnd"/>
      <w:r w:rsidRPr="00E4180B">
        <w:rPr>
          <w:rFonts w:ascii="Times New Roman" w:hAnsi="Times New Roman" w:cs="Times New Roman"/>
        </w:rPr>
        <w:t xml:space="preserve"> sau fac imposibilă încheierea contractului. Procedura de </w:t>
      </w:r>
      <w:proofErr w:type="spellStart"/>
      <w:r w:rsidRPr="00E4180B">
        <w:rPr>
          <w:rFonts w:ascii="Times New Roman" w:hAnsi="Times New Roman" w:cs="Times New Roman"/>
        </w:rPr>
        <w:t>licitaţie</w:t>
      </w:r>
      <w:proofErr w:type="spellEnd"/>
      <w:r w:rsidRPr="00E4180B">
        <w:rPr>
          <w:rFonts w:ascii="Times New Roman" w:hAnsi="Times New Roman" w:cs="Times New Roman"/>
        </w:rPr>
        <w:t xml:space="preserve"> se consideră afectată în cazul în care sunt îndeplinite, în mod cumulativ, următoarele </w:t>
      </w:r>
      <w:proofErr w:type="spellStart"/>
      <w:r w:rsidRPr="00E4180B">
        <w:rPr>
          <w:rFonts w:ascii="Times New Roman" w:hAnsi="Times New Roman" w:cs="Times New Roman"/>
        </w:rPr>
        <w:t>condiţii</w:t>
      </w:r>
      <w:proofErr w:type="spellEnd"/>
      <w:r w:rsidRPr="00E4180B">
        <w:rPr>
          <w:rFonts w:ascii="Times New Roman" w:hAnsi="Times New Roman" w:cs="Times New Roman"/>
        </w:rPr>
        <w:t>:</w:t>
      </w:r>
    </w:p>
    <w:p w14:paraId="68FC8BC0" w14:textId="77777777" w:rsidR="006C726D" w:rsidRPr="00E4180B" w:rsidRDefault="006C726D" w:rsidP="00665C22">
      <w:pPr>
        <w:pStyle w:val="Indentcorptext"/>
        <w:tabs>
          <w:tab w:val="left" w:pos="-709"/>
        </w:tabs>
        <w:suppressAutoHyphens w:val="0"/>
        <w:ind w:left="425" w:hanging="425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</w:rPr>
        <w:t>a)</w:t>
      </w:r>
      <w:r w:rsidRPr="00E4180B">
        <w:rPr>
          <w:rFonts w:ascii="Times New Roman" w:hAnsi="Times New Roman" w:cs="Times New Roman"/>
        </w:rPr>
        <w:tab/>
        <w:t xml:space="preserve">în cadrul </w:t>
      </w:r>
      <w:proofErr w:type="spellStart"/>
      <w:r w:rsidRPr="00E4180B">
        <w:rPr>
          <w:rFonts w:ascii="Times New Roman" w:hAnsi="Times New Roman" w:cs="Times New Roman"/>
        </w:rPr>
        <w:t>documentaţiei</w:t>
      </w:r>
      <w:proofErr w:type="spellEnd"/>
      <w:r w:rsidRPr="00E4180B">
        <w:rPr>
          <w:rFonts w:ascii="Times New Roman" w:hAnsi="Times New Roman" w:cs="Times New Roman"/>
        </w:rPr>
        <w:t xml:space="preserve"> de atribuire </w:t>
      </w:r>
      <w:proofErr w:type="spellStart"/>
      <w:r w:rsidRPr="00E4180B">
        <w:rPr>
          <w:rFonts w:ascii="Times New Roman" w:hAnsi="Times New Roman" w:cs="Times New Roman"/>
        </w:rPr>
        <w:t>şi</w:t>
      </w:r>
      <w:proofErr w:type="spellEnd"/>
      <w:r w:rsidRPr="00E4180B">
        <w:rPr>
          <w:rFonts w:ascii="Times New Roman" w:hAnsi="Times New Roman" w:cs="Times New Roman"/>
        </w:rPr>
        <w:t xml:space="preserve"> / sau în modul de aplicare a procedurii de </w:t>
      </w:r>
      <w:proofErr w:type="spellStart"/>
      <w:r w:rsidRPr="00E4180B">
        <w:rPr>
          <w:rFonts w:ascii="Times New Roman" w:hAnsi="Times New Roman" w:cs="Times New Roman"/>
        </w:rPr>
        <w:t>licitaţie</w:t>
      </w:r>
      <w:proofErr w:type="spellEnd"/>
      <w:r w:rsidRPr="00E4180B">
        <w:rPr>
          <w:rFonts w:ascii="Times New Roman" w:hAnsi="Times New Roman" w:cs="Times New Roman"/>
        </w:rPr>
        <w:t xml:space="preserve"> se constată erori sau omisiuni care au ca efect încălcarea principiilor prevăzute la art. 311 din Codul administrativ;</w:t>
      </w:r>
    </w:p>
    <w:p w14:paraId="3B8A282E" w14:textId="77777777" w:rsidR="006C726D" w:rsidRPr="00E4180B" w:rsidRDefault="006C726D" w:rsidP="00665C22">
      <w:pPr>
        <w:pStyle w:val="Indentcorptext"/>
        <w:tabs>
          <w:tab w:val="left" w:pos="-709"/>
        </w:tabs>
        <w:suppressAutoHyphens w:val="0"/>
        <w:ind w:left="425" w:hanging="425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</w:rPr>
        <w:t>b)</w:t>
      </w:r>
      <w:r w:rsidRPr="00E4180B">
        <w:rPr>
          <w:rFonts w:ascii="Times New Roman" w:hAnsi="Times New Roman" w:cs="Times New Roman"/>
        </w:rPr>
        <w:tab/>
        <w:t>autoritatea contractantă se află în imposibilitatea de a adopta măsuri corective, fără ca acestea să conducă, la rândul lor, la încălcarea principiilor prevăzute la art. 311 din Codul administrativ.</w:t>
      </w:r>
    </w:p>
    <w:p w14:paraId="3E3447F9" w14:textId="623DEFFE" w:rsidR="006C726D" w:rsidRPr="00E4180B" w:rsidRDefault="006C726D" w:rsidP="00665C22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</w:rPr>
        <w:t xml:space="preserve">Autoritatea contractantă are </w:t>
      </w:r>
      <w:proofErr w:type="spellStart"/>
      <w:r w:rsidRPr="00E4180B">
        <w:rPr>
          <w:rFonts w:ascii="Times New Roman" w:hAnsi="Times New Roman" w:cs="Times New Roman"/>
        </w:rPr>
        <w:t>obligaţia</w:t>
      </w:r>
      <w:proofErr w:type="spellEnd"/>
      <w:r w:rsidRPr="00E4180B">
        <w:rPr>
          <w:rFonts w:ascii="Times New Roman" w:hAnsi="Times New Roman" w:cs="Times New Roman"/>
        </w:rPr>
        <w:t xml:space="preserve"> de a comunica, în scris, tuturor </w:t>
      </w:r>
      <w:proofErr w:type="spellStart"/>
      <w:r w:rsidRPr="00E4180B">
        <w:rPr>
          <w:rFonts w:ascii="Times New Roman" w:hAnsi="Times New Roman" w:cs="Times New Roman"/>
        </w:rPr>
        <w:t>participanţilor</w:t>
      </w:r>
      <w:proofErr w:type="spellEnd"/>
      <w:r w:rsidRPr="00E4180B">
        <w:rPr>
          <w:rFonts w:ascii="Times New Roman" w:hAnsi="Times New Roman" w:cs="Times New Roman"/>
        </w:rPr>
        <w:t xml:space="preserve"> la procedura de </w:t>
      </w:r>
      <w:proofErr w:type="spellStart"/>
      <w:r w:rsidRPr="00E4180B">
        <w:rPr>
          <w:rFonts w:ascii="Times New Roman" w:hAnsi="Times New Roman" w:cs="Times New Roman"/>
        </w:rPr>
        <w:t>licitaţie</w:t>
      </w:r>
      <w:proofErr w:type="spellEnd"/>
      <w:r w:rsidRPr="00E4180B">
        <w:rPr>
          <w:rFonts w:ascii="Times New Roman" w:hAnsi="Times New Roman" w:cs="Times New Roman"/>
        </w:rPr>
        <w:t xml:space="preserve">, în cel mult 3 zile lucrătoare de la data anulării, atât încetarea </w:t>
      </w:r>
      <w:proofErr w:type="spellStart"/>
      <w:r w:rsidRPr="00E4180B">
        <w:rPr>
          <w:rFonts w:ascii="Times New Roman" w:hAnsi="Times New Roman" w:cs="Times New Roman"/>
        </w:rPr>
        <w:t>obligaţiilor</w:t>
      </w:r>
      <w:proofErr w:type="spellEnd"/>
      <w:r w:rsidRPr="00E4180B">
        <w:rPr>
          <w:rFonts w:ascii="Times New Roman" w:hAnsi="Times New Roman" w:cs="Times New Roman"/>
        </w:rPr>
        <w:t xml:space="preserve"> pe care </w:t>
      </w:r>
      <w:proofErr w:type="spellStart"/>
      <w:r w:rsidRPr="00E4180B">
        <w:rPr>
          <w:rFonts w:ascii="Times New Roman" w:hAnsi="Times New Roman" w:cs="Times New Roman"/>
        </w:rPr>
        <w:t>aceştia</w:t>
      </w:r>
      <w:proofErr w:type="spellEnd"/>
      <w:r w:rsidRPr="00E4180B">
        <w:rPr>
          <w:rFonts w:ascii="Times New Roman" w:hAnsi="Times New Roman" w:cs="Times New Roman"/>
        </w:rPr>
        <w:t xml:space="preserve"> </w:t>
      </w:r>
      <w:proofErr w:type="spellStart"/>
      <w:r w:rsidRPr="00E4180B">
        <w:rPr>
          <w:rFonts w:ascii="Times New Roman" w:hAnsi="Times New Roman" w:cs="Times New Roman"/>
        </w:rPr>
        <w:t>şi</w:t>
      </w:r>
      <w:proofErr w:type="spellEnd"/>
      <w:r w:rsidRPr="00E4180B">
        <w:rPr>
          <w:rFonts w:ascii="Times New Roman" w:hAnsi="Times New Roman" w:cs="Times New Roman"/>
        </w:rPr>
        <w:t xml:space="preserve"> le-au creat prin depunerea ofertelor, cât </w:t>
      </w:r>
      <w:proofErr w:type="spellStart"/>
      <w:r w:rsidRPr="00E4180B">
        <w:rPr>
          <w:rFonts w:ascii="Times New Roman" w:hAnsi="Times New Roman" w:cs="Times New Roman"/>
        </w:rPr>
        <w:t>şi</w:t>
      </w:r>
      <w:proofErr w:type="spellEnd"/>
      <w:r w:rsidRPr="00E4180B">
        <w:rPr>
          <w:rFonts w:ascii="Times New Roman" w:hAnsi="Times New Roman" w:cs="Times New Roman"/>
        </w:rPr>
        <w:t xml:space="preserve"> motivul concret care a determinat decizia de anulare.</w:t>
      </w:r>
    </w:p>
    <w:p w14:paraId="79A99CA8" w14:textId="77777777" w:rsidR="00665C22" w:rsidRDefault="006C726D" w:rsidP="00665C22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  <w:b/>
        </w:rPr>
        <w:t>6.4.</w:t>
      </w:r>
      <w:r w:rsidRPr="00E4180B">
        <w:rPr>
          <w:rFonts w:ascii="Times New Roman" w:hAnsi="Times New Roman" w:cs="Times New Roman"/>
        </w:rPr>
        <w:t xml:space="preserve"> În caz de </w:t>
      </w:r>
      <w:proofErr w:type="spellStart"/>
      <w:r w:rsidRPr="00E4180B">
        <w:rPr>
          <w:rFonts w:ascii="Times New Roman" w:hAnsi="Times New Roman" w:cs="Times New Roman"/>
        </w:rPr>
        <w:t>renunţare</w:t>
      </w:r>
      <w:proofErr w:type="spellEnd"/>
      <w:r w:rsidRPr="00E4180B">
        <w:rPr>
          <w:rFonts w:ascii="Times New Roman" w:hAnsi="Times New Roman" w:cs="Times New Roman"/>
        </w:rPr>
        <w:t xml:space="preserve">, după adjudecarea </w:t>
      </w:r>
      <w:proofErr w:type="spellStart"/>
      <w:r w:rsidRPr="00E4180B">
        <w:rPr>
          <w:rFonts w:ascii="Times New Roman" w:hAnsi="Times New Roman" w:cs="Times New Roman"/>
        </w:rPr>
        <w:t>licitaţiei</w:t>
      </w:r>
      <w:proofErr w:type="spellEnd"/>
      <w:r w:rsidRPr="00E4180B">
        <w:rPr>
          <w:rFonts w:ascii="Times New Roman" w:hAnsi="Times New Roman" w:cs="Times New Roman"/>
        </w:rPr>
        <w:t xml:space="preserve">, </w:t>
      </w:r>
      <w:r w:rsidR="0032639A" w:rsidRPr="00E4180B">
        <w:rPr>
          <w:rFonts w:ascii="Times New Roman" w:hAnsi="Times New Roman" w:cs="Times New Roman"/>
        </w:rPr>
        <w:t>adjudecătorul</w:t>
      </w:r>
      <w:r w:rsidRPr="00E4180B">
        <w:rPr>
          <w:rFonts w:ascii="Times New Roman" w:hAnsi="Times New Roman" w:cs="Times New Roman"/>
        </w:rPr>
        <w:t xml:space="preserve"> pierde </w:t>
      </w:r>
      <w:proofErr w:type="spellStart"/>
      <w:r w:rsidRPr="00E4180B">
        <w:rPr>
          <w:rFonts w:ascii="Times New Roman" w:hAnsi="Times New Roman" w:cs="Times New Roman"/>
        </w:rPr>
        <w:t>garanţia</w:t>
      </w:r>
      <w:proofErr w:type="spellEnd"/>
      <w:r w:rsidRPr="00E4180B">
        <w:rPr>
          <w:rFonts w:ascii="Times New Roman" w:hAnsi="Times New Roman" w:cs="Times New Roman"/>
        </w:rPr>
        <w:t xml:space="preserve"> de participare la </w:t>
      </w:r>
      <w:proofErr w:type="spellStart"/>
      <w:r w:rsidRPr="00E4180B">
        <w:rPr>
          <w:rFonts w:ascii="Times New Roman" w:hAnsi="Times New Roman" w:cs="Times New Roman"/>
        </w:rPr>
        <w:t>licitaţie</w:t>
      </w:r>
      <w:proofErr w:type="spellEnd"/>
      <w:r w:rsidRPr="00E4180B">
        <w:rPr>
          <w:rFonts w:ascii="Times New Roman" w:hAnsi="Times New Roman" w:cs="Times New Roman"/>
        </w:rPr>
        <w:t>.</w:t>
      </w:r>
    </w:p>
    <w:p w14:paraId="20BEA393" w14:textId="18300AC9" w:rsidR="00875D8B" w:rsidRPr="00E4180B" w:rsidRDefault="006C726D" w:rsidP="00665C22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  <w:b/>
        </w:rPr>
        <w:t>6.5.</w:t>
      </w:r>
      <w:r w:rsidRPr="00E4180B">
        <w:rPr>
          <w:rFonts w:ascii="Times New Roman" w:hAnsi="Times New Roman" w:cs="Times New Roman"/>
        </w:rPr>
        <w:t xml:space="preserve">  Drepturile </w:t>
      </w:r>
      <w:proofErr w:type="spellStart"/>
      <w:r w:rsidRPr="00E4180B">
        <w:rPr>
          <w:rFonts w:ascii="Times New Roman" w:hAnsi="Times New Roman" w:cs="Times New Roman"/>
        </w:rPr>
        <w:t>şi</w:t>
      </w:r>
      <w:proofErr w:type="spellEnd"/>
      <w:r w:rsidRPr="00E4180B">
        <w:rPr>
          <w:rFonts w:ascii="Times New Roman" w:hAnsi="Times New Roman" w:cs="Times New Roman"/>
        </w:rPr>
        <w:t xml:space="preserve"> îndatoririle </w:t>
      </w:r>
      <w:proofErr w:type="spellStart"/>
      <w:r w:rsidRPr="00E4180B">
        <w:rPr>
          <w:rFonts w:ascii="Times New Roman" w:hAnsi="Times New Roman" w:cs="Times New Roman"/>
        </w:rPr>
        <w:t>părţilor</w:t>
      </w:r>
      <w:proofErr w:type="spellEnd"/>
      <w:r w:rsidRPr="00E4180B">
        <w:rPr>
          <w:rFonts w:ascii="Times New Roman" w:hAnsi="Times New Roman" w:cs="Times New Roman"/>
        </w:rPr>
        <w:t xml:space="preserve"> stabilite prin contract sunt imperative.</w:t>
      </w:r>
    </w:p>
    <w:p w14:paraId="6531B834" w14:textId="77777777" w:rsidR="006C726D" w:rsidRPr="00E4180B" w:rsidRDefault="006C726D" w:rsidP="00665C22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  <w:b/>
        </w:rPr>
        <w:t xml:space="preserve">6.6.  </w:t>
      </w:r>
      <w:proofErr w:type="spellStart"/>
      <w:r w:rsidRPr="00E4180B">
        <w:rPr>
          <w:rFonts w:ascii="Times New Roman" w:hAnsi="Times New Roman" w:cs="Times New Roman"/>
        </w:rPr>
        <w:t>Obţinerea</w:t>
      </w:r>
      <w:proofErr w:type="spellEnd"/>
      <w:r w:rsidRPr="00E4180B">
        <w:rPr>
          <w:rFonts w:ascii="Times New Roman" w:hAnsi="Times New Roman" w:cs="Times New Roman"/>
        </w:rPr>
        <w:t xml:space="preserve"> tuturor avizelor tehnice pentru realizarea </w:t>
      </w:r>
      <w:proofErr w:type="spellStart"/>
      <w:r w:rsidRPr="00E4180B">
        <w:rPr>
          <w:rFonts w:ascii="Times New Roman" w:hAnsi="Times New Roman" w:cs="Times New Roman"/>
        </w:rPr>
        <w:t>construcţiilor</w:t>
      </w:r>
      <w:proofErr w:type="spellEnd"/>
      <w:r w:rsidRPr="00E4180B">
        <w:rPr>
          <w:rFonts w:ascii="Times New Roman" w:hAnsi="Times New Roman" w:cs="Times New Roman"/>
        </w:rPr>
        <w:t xml:space="preserve"> cad în sarcina cumpărătorului.</w:t>
      </w:r>
    </w:p>
    <w:p w14:paraId="3F749ED3" w14:textId="061A85E2" w:rsidR="006C726D" w:rsidRDefault="006C726D" w:rsidP="00665C22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  <w:b/>
        </w:rPr>
        <w:t>6.7.</w:t>
      </w:r>
      <w:r w:rsidRPr="00E4180B">
        <w:rPr>
          <w:rFonts w:ascii="Times New Roman" w:hAnsi="Times New Roman" w:cs="Times New Roman"/>
        </w:rPr>
        <w:t xml:space="preserve"> Prevederile cuprinse în </w:t>
      </w:r>
      <w:proofErr w:type="spellStart"/>
      <w:r w:rsidRPr="00E4180B">
        <w:rPr>
          <w:rFonts w:ascii="Times New Roman" w:hAnsi="Times New Roman" w:cs="Times New Roman"/>
        </w:rPr>
        <w:t>documentaţia</w:t>
      </w:r>
      <w:proofErr w:type="spellEnd"/>
      <w:r w:rsidRPr="00E4180B">
        <w:rPr>
          <w:rFonts w:ascii="Times New Roman" w:hAnsi="Times New Roman" w:cs="Times New Roman"/>
        </w:rPr>
        <w:t xml:space="preserve"> de atribuire vin în completarea celor cuprinse în prezentul Caiet de sarcini.</w:t>
      </w:r>
    </w:p>
    <w:p w14:paraId="77FDC8C2" w14:textId="07262A80" w:rsidR="006C726D" w:rsidRDefault="006C726D" w:rsidP="00665C22">
      <w:pPr>
        <w:pStyle w:val="Indentcorptext"/>
        <w:tabs>
          <w:tab w:val="left" w:pos="-709"/>
        </w:tabs>
        <w:suppressAutoHyphens w:val="0"/>
        <w:rPr>
          <w:rFonts w:ascii="Times New Roman" w:hAnsi="Times New Roman" w:cs="Times New Roman"/>
        </w:rPr>
      </w:pPr>
      <w:r w:rsidRPr="00E4180B">
        <w:rPr>
          <w:rFonts w:ascii="Times New Roman" w:hAnsi="Times New Roman" w:cs="Times New Roman"/>
          <w:b/>
        </w:rPr>
        <w:t>6.8.</w:t>
      </w:r>
      <w:r w:rsidRPr="00E4180B">
        <w:rPr>
          <w:rFonts w:ascii="Times New Roman" w:hAnsi="Times New Roman" w:cs="Times New Roman"/>
        </w:rPr>
        <w:t xml:space="preserve"> Prezentul Caiet de sarcini face parte integrantă din </w:t>
      </w:r>
      <w:proofErr w:type="spellStart"/>
      <w:r w:rsidRPr="00E4180B">
        <w:rPr>
          <w:rFonts w:ascii="Times New Roman" w:hAnsi="Times New Roman" w:cs="Times New Roman"/>
        </w:rPr>
        <w:t>documentaţia</w:t>
      </w:r>
      <w:proofErr w:type="spellEnd"/>
      <w:r w:rsidRPr="00E4180B">
        <w:rPr>
          <w:rFonts w:ascii="Times New Roman" w:hAnsi="Times New Roman" w:cs="Times New Roman"/>
        </w:rPr>
        <w:t xml:space="preserve"> privind </w:t>
      </w:r>
      <w:proofErr w:type="spellStart"/>
      <w:r w:rsidRPr="00E4180B">
        <w:rPr>
          <w:rFonts w:ascii="Times New Roman" w:hAnsi="Times New Roman" w:cs="Times New Roman"/>
        </w:rPr>
        <w:t>licitaţia</w:t>
      </w:r>
      <w:proofErr w:type="spellEnd"/>
      <w:r w:rsidRPr="00E4180B">
        <w:rPr>
          <w:rFonts w:ascii="Times New Roman" w:hAnsi="Times New Roman" w:cs="Times New Roman"/>
        </w:rPr>
        <w:t xml:space="preserve"> pentru vânzarea </w:t>
      </w:r>
      <w:r w:rsidR="002B712A" w:rsidRPr="00E4180B">
        <w:rPr>
          <w:rFonts w:ascii="Times New Roman" w:hAnsi="Times New Roman" w:cs="Times New Roman"/>
        </w:rPr>
        <w:t>imobilelor</w:t>
      </w:r>
      <w:r w:rsidRPr="00E4180B">
        <w:rPr>
          <w:rFonts w:ascii="Times New Roman" w:hAnsi="Times New Roman" w:cs="Times New Roman"/>
        </w:rPr>
        <w:t xml:space="preserve"> descris</w:t>
      </w:r>
      <w:r w:rsidR="002B712A" w:rsidRPr="00E4180B">
        <w:rPr>
          <w:rFonts w:ascii="Times New Roman" w:hAnsi="Times New Roman" w:cs="Times New Roman"/>
        </w:rPr>
        <w:t>e</w:t>
      </w:r>
      <w:r w:rsidRPr="00E4180B">
        <w:rPr>
          <w:rFonts w:ascii="Times New Roman" w:hAnsi="Times New Roman" w:cs="Times New Roman"/>
        </w:rPr>
        <w:t xml:space="preserve"> la Cap. I.</w:t>
      </w:r>
    </w:p>
    <w:p w14:paraId="1736B271" w14:textId="4366AB2F" w:rsidR="00665C22" w:rsidRPr="00875D8B" w:rsidRDefault="006C726D" w:rsidP="00665C22">
      <w:pPr>
        <w:widowControl w:val="0"/>
        <w:suppressAutoHyphens w:val="0"/>
        <w:jc w:val="both"/>
        <w:rPr>
          <w:lang w:val="ro-RO"/>
        </w:rPr>
      </w:pPr>
      <w:r w:rsidRPr="00E4180B">
        <w:rPr>
          <w:b/>
          <w:lang w:val="ro-RO"/>
        </w:rPr>
        <w:t xml:space="preserve">6.9. </w:t>
      </w:r>
      <w:r w:rsidRPr="00E4180B">
        <w:rPr>
          <w:lang w:val="ro-RO"/>
        </w:rPr>
        <w:t xml:space="preserve">Caietul de sarcini, inclusiv toate documentele necesare </w:t>
      </w:r>
      <w:proofErr w:type="spellStart"/>
      <w:r w:rsidRPr="00E4180B">
        <w:rPr>
          <w:lang w:val="ro-RO"/>
        </w:rPr>
        <w:t>licitaţiei</w:t>
      </w:r>
      <w:proofErr w:type="spellEnd"/>
      <w:r w:rsidRPr="00E4180B">
        <w:rPr>
          <w:lang w:val="ro-RO"/>
        </w:rPr>
        <w:t xml:space="preserve">, se </w:t>
      </w:r>
      <w:r w:rsidRPr="00875D8B">
        <w:rPr>
          <w:lang w:val="ro-RO"/>
        </w:rPr>
        <w:t xml:space="preserve">publică pe site-ul </w:t>
      </w:r>
      <w:r w:rsidR="006F3172" w:rsidRPr="00875D8B">
        <w:rPr>
          <w:lang w:val="ro-RO"/>
        </w:rPr>
        <w:t xml:space="preserve">Comunei Sălard </w:t>
      </w:r>
      <w:hyperlink r:id="rId12" w:history="1">
        <w:r w:rsidR="00665C22" w:rsidRPr="00875D8B">
          <w:rPr>
            <w:rStyle w:val="Hyperlink"/>
            <w:lang w:val="ro-RO"/>
          </w:rPr>
          <w:t>https://www.salard.ro/</w:t>
        </w:r>
      </w:hyperlink>
      <w:r w:rsidR="00AB26D1" w:rsidRPr="00875D8B">
        <w:rPr>
          <w:lang w:val="ro-RO"/>
        </w:rPr>
        <w:t>licitații</w:t>
      </w:r>
    </w:p>
    <w:p w14:paraId="03A94F84" w14:textId="41C0A996" w:rsidR="006C726D" w:rsidRPr="00E4180B" w:rsidRDefault="006C726D" w:rsidP="00665C22">
      <w:pPr>
        <w:widowControl w:val="0"/>
        <w:suppressAutoHyphens w:val="0"/>
        <w:jc w:val="both"/>
        <w:rPr>
          <w:lang w:val="ro-RO"/>
        </w:rPr>
      </w:pPr>
      <w:r w:rsidRPr="00E4180B">
        <w:rPr>
          <w:b/>
          <w:lang w:val="ro-RO"/>
        </w:rPr>
        <w:t>6.10.</w:t>
      </w:r>
      <w:r w:rsidRPr="00E4180B">
        <w:rPr>
          <w:lang w:val="ro-RO"/>
        </w:rPr>
        <w:t xml:space="preserve"> </w:t>
      </w:r>
      <w:proofErr w:type="spellStart"/>
      <w:r w:rsidRPr="00E4180B">
        <w:rPr>
          <w:lang w:val="ro-RO"/>
        </w:rPr>
        <w:t>Ofertanţii</w:t>
      </w:r>
      <w:proofErr w:type="spellEnd"/>
      <w:r w:rsidRPr="00E4180B">
        <w:rPr>
          <w:lang w:val="ro-RO"/>
        </w:rPr>
        <w:t xml:space="preserve"> la </w:t>
      </w:r>
      <w:proofErr w:type="spellStart"/>
      <w:r w:rsidRPr="00E4180B">
        <w:rPr>
          <w:lang w:val="ro-RO"/>
        </w:rPr>
        <w:t>licitaţie</w:t>
      </w:r>
      <w:proofErr w:type="spellEnd"/>
      <w:r w:rsidRPr="00E4180B">
        <w:rPr>
          <w:lang w:val="ro-RO"/>
        </w:rPr>
        <w:t xml:space="preserve"> vor achita:</w:t>
      </w:r>
    </w:p>
    <w:p w14:paraId="115C2943" w14:textId="26816CF8" w:rsidR="006C726D" w:rsidRPr="00E4180B" w:rsidRDefault="006C726D" w:rsidP="00551821">
      <w:pPr>
        <w:pStyle w:val="Listparagraf"/>
        <w:widowControl w:val="0"/>
        <w:numPr>
          <w:ilvl w:val="0"/>
          <w:numId w:val="11"/>
        </w:numPr>
        <w:suppressAutoHyphens w:val="0"/>
        <w:contextualSpacing/>
        <w:jc w:val="both"/>
        <w:rPr>
          <w:lang w:val="ro-RO"/>
        </w:rPr>
      </w:pPr>
      <w:r w:rsidRPr="00E4180B">
        <w:rPr>
          <w:lang w:val="ro-RO"/>
        </w:rPr>
        <w:t xml:space="preserve">taxa de participare la </w:t>
      </w:r>
      <w:proofErr w:type="spellStart"/>
      <w:r w:rsidRPr="00E4180B">
        <w:rPr>
          <w:lang w:val="ro-RO"/>
        </w:rPr>
        <w:t>licitaţie</w:t>
      </w:r>
      <w:proofErr w:type="spellEnd"/>
      <w:r w:rsidRPr="00E4180B">
        <w:rPr>
          <w:lang w:val="ro-RO"/>
        </w:rPr>
        <w:t xml:space="preserve"> în valoare de </w:t>
      </w:r>
      <w:r w:rsidR="00A51E78" w:rsidRPr="00A51E78">
        <w:rPr>
          <w:b/>
          <w:bCs/>
        </w:rPr>
        <w:t xml:space="preserve">100 lei </w:t>
      </w:r>
      <w:proofErr w:type="spellStart"/>
      <w:r w:rsidR="00A51E78" w:rsidRPr="00A51E78">
        <w:rPr>
          <w:b/>
          <w:bCs/>
        </w:rPr>
        <w:t>pentru</w:t>
      </w:r>
      <w:proofErr w:type="spellEnd"/>
      <w:r w:rsidR="00A51E78" w:rsidRPr="00A51E78">
        <w:rPr>
          <w:b/>
          <w:bCs/>
        </w:rPr>
        <w:t xml:space="preserve"> maxim 5 </w:t>
      </w:r>
      <w:proofErr w:type="spellStart"/>
      <w:r w:rsidR="00A51E78" w:rsidRPr="00A51E78">
        <w:rPr>
          <w:b/>
          <w:bCs/>
        </w:rPr>
        <w:t>parcele</w:t>
      </w:r>
      <w:proofErr w:type="spellEnd"/>
      <w:r w:rsidR="00A51E78" w:rsidRPr="00A51E78">
        <w:rPr>
          <w:b/>
          <w:bCs/>
        </w:rPr>
        <w:t xml:space="preserve">, </w:t>
      </w:r>
      <w:proofErr w:type="spellStart"/>
      <w:r w:rsidR="00A51E78" w:rsidRPr="00A51E78">
        <w:rPr>
          <w:b/>
          <w:bCs/>
        </w:rPr>
        <w:t>adica</w:t>
      </w:r>
      <w:proofErr w:type="spellEnd"/>
      <w:r w:rsidR="00A51E78" w:rsidRPr="00A51E78">
        <w:rPr>
          <w:b/>
          <w:bCs/>
        </w:rPr>
        <w:t xml:space="preserve"> 1, 2, 3, 4 </w:t>
      </w:r>
      <w:proofErr w:type="spellStart"/>
      <w:r w:rsidR="00A51E78" w:rsidRPr="00A51E78">
        <w:rPr>
          <w:b/>
          <w:bCs/>
        </w:rPr>
        <w:t>sau</w:t>
      </w:r>
      <w:proofErr w:type="spellEnd"/>
      <w:r w:rsidR="00A51E78" w:rsidRPr="00A51E78">
        <w:rPr>
          <w:b/>
          <w:bCs/>
        </w:rPr>
        <w:t xml:space="preserve"> 5, </w:t>
      </w:r>
      <w:proofErr w:type="spellStart"/>
      <w:r w:rsidR="00A51E78" w:rsidRPr="00A51E78">
        <w:rPr>
          <w:b/>
          <w:bCs/>
        </w:rPr>
        <w:t>respectiv</w:t>
      </w:r>
      <w:proofErr w:type="spellEnd"/>
      <w:r w:rsidR="00A51E78" w:rsidRPr="00A51E78">
        <w:rPr>
          <w:b/>
          <w:bCs/>
        </w:rPr>
        <w:t xml:space="preserve"> 200 lei </w:t>
      </w:r>
      <w:proofErr w:type="spellStart"/>
      <w:r w:rsidR="00A51E78" w:rsidRPr="00A51E78">
        <w:rPr>
          <w:b/>
          <w:bCs/>
        </w:rPr>
        <w:t>pentru</w:t>
      </w:r>
      <w:proofErr w:type="spellEnd"/>
      <w:r w:rsidR="00A51E78" w:rsidRPr="00A51E78">
        <w:rPr>
          <w:b/>
          <w:bCs/>
        </w:rPr>
        <w:t xml:space="preserve"> </w:t>
      </w:r>
      <w:proofErr w:type="spellStart"/>
      <w:r w:rsidR="00A51E78" w:rsidRPr="00A51E78">
        <w:rPr>
          <w:b/>
          <w:bCs/>
        </w:rPr>
        <w:t>mai</w:t>
      </w:r>
      <w:proofErr w:type="spellEnd"/>
      <w:r w:rsidR="00A51E78" w:rsidRPr="00A51E78">
        <w:rPr>
          <w:b/>
          <w:bCs/>
        </w:rPr>
        <w:t xml:space="preserve"> </w:t>
      </w:r>
      <w:proofErr w:type="spellStart"/>
      <w:r w:rsidR="00A51E78" w:rsidRPr="00A51E78">
        <w:rPr>
          <w:b/>
          <w:bCs/>
        </w:rPr>
        <w:t>mult</w:t>
      </w:r>
      <w:proofErr w:type="spellEnd"/>
      <w:r w:rsidR="00A51E78" w:rsidRPr="00A51E78">
        <w:rPr>
          <w:b/>
          <w:bCs/>
        </w:rPr>
        <w:t xml:space="preserve"> de 5 </w:t>
      </w:r>
      <w:proofErr w:type="spellStart"/>
      <w:r w:rsidR="00A51E78" w:rsidRPr="00A51E78">
        <w:rPr>
          <w:b/>
          <w:bCs/>
        </w:rPr>
        <w:t>parcele</w:t>
      </w:r>
      <w:proofErr w:type="spellEnd"/>
      <w:r w:rsidR="00A51E78" w:rsidRPr="00A51E78">
        <w:rPr>
          <w:b/>
          <w:bCs/>
        </w:rPr>
        <w:t xml:space="preserve">, </w:t>
      </w:r>
      <w:proofErr w:type="spellStart"/>
      <w:r w:rsidR="00A51E78" w:rsidRPr="00A51E78">
        <w:rPr>
          <w:b/>
          <w:bCs/>
        </w:rPr>
        <w:t>adica</w:t>
      </w:r>
      <w:proofErr w:type="spellEnd"/>
      <w:r w:rsidR="00A51E78" w:rsidRPr="00A51E78">
        <w:rPr>
          <w:b/>
          <w:bCs/>
        </w:rPr>
        <w:t xml:space="preserve">: 6; 7; 8; 9 </w:t>
      </w:r>
      <w:proofErr w:type="spellStart"/>
      <w:r w:rsidR="00A51E78" w:rsidRPr="00A51E78">
        <w:rPr>
          <w:b/>
          <w:bCs/>
        </w:rPr>
        <w:t>sau</w:t>
      </w:r>
      <w:proofErr w:type="spellEnd"/>
      <w:r w:rsidR="00A51E78" w:rsidRPr="00A51E78">
        <w:rPr>
          <w:b/>
          <w:bCs/>
        </w:rPr>
        <w:t xml:space="preserve"> 10 </w:t>
      </w:r>
      <w:proofErr w:type="spellStart"/>
      <w:r w:rsidR="00A51E78" w:rsidRPr="00A51E78">
        <w:rPr>
          <w:b/>
          <w:bCs/>
        </w:rPr>
        <w:t>parcele</w:t>
      </w:r>
      <w:proofErr w:type="spellEnd"/>
      <w:r w:rsidR="00A51E78" w:rsidRPr="00A51E78">
        <w:rPr>
          <w:b/>
          <w:bCs/>
        </w:rPr>
        <w:t xml:space="preserve">, </w:t>
      </w:r>
      <w:proofErr w:type="spellStart"/>
      <w:r w:rsidR="00A51E78" w:rsidRPr="00A51E78">
        <w:rPr>
          <w:b/>
          <w:bCs/>
        </w:rPr>
        <w:t>s.a.m.d</w:t>
      </w:r>
      <w:proofErr w:type="spellEnd"/>
      <w:r w:rsidR="00A51E78" w:rsidRPr="00A51E78">
        <w:rPr>
          <w:b/>
          <w:bCs/>
        </w:rPr>
        <w:t>.</w:t>
      </w:r>
      <w:r w:rsidRPr="00E4180B">
        <w:rPr>
          <w:lang w:val="ro-RO"/>
        </w:rPr>
        <w:t>;</w:t>
      </w:r>
    </w:p>
    <w:p w14:paraId="1693ACCA" w14:textId="3ECDDCAB" w:rsidR="006B30A4" w:rsidRPr="00E4180B" w:rsidRDefault="006C726D" w:rsidP="00551821">
      <w:pPr>
        <w:pStyle w:val="Listparagraf"/>
        <w:widowControl w:val="0"/>
        <w:numPr>
          <w:ilvl w:val="0"/>
          <w:numId w:val="11"/>
        </w:numPr>
        <w:suppressAutoHyphens w:val="0"/>
        <w:contextualSpacing/>
        <w:jc w:val="both"/>
        <w:rPr>
          <w:lang w:val="ro-RO"/>
        </w:rPr>
      </w:pPr>
      <w:proofErr w:type="spellStart"/>
      <w:r w:rsidRPr="00E4180B">
        <w:rPr>
          <w:lang w:val="ro-RO"/>
        </w:rPr>
        <w:t>garanţia</w:t>
      </w:r>
      <w:proofErr w:type="spellEnd"/>
      <w:r w:rsidRPr="00E4180B">
        <w:rPr>
          <w:lang w:val="ro-RO"/>
        </w:rPr>
        <w:t xml:space="preserve"> de </w:t>
      </w:r>
      <w:r w:rsidRPr="0029281B">
        <w:rPr>
          <w:lang w:val="ro-RO"/>
        </w:rPr>
        <w:t xml:space="preserve">participare la </w:t>
      </w:r>
      <w:proofErr w:type="spellStart"/>
      <w:r w:rsidRPr="0029281B">
        <w:rPr>
          <w:lang w:val="ro-RO"/>
        </w:rPr>
        <w:t>licitaţie</w:t>
      </w:r>
      <w:proofErr w:type="spellEnd"/>
      <w:r w:rsidR="0032639A" w:rsidRPr="0029281B">
        <w:rPr>
          <w:lang w:val="ro-RO"/>
        </w:rPr>
        <w:t>,</w:t>
      </w:r>
      <w:r w:rsidR="006B30A4" w:rsidRPr="0029281B">
        <w:rPr>
          <w:lang w:val="ro-RO"/>
        </w:rPr>
        <w:t xml:space="preserve"> are valoarea stabilită </w:t>
      </w:r>
      <w:r w:rsidR="006B30A4" w:rsidRPr="0029281B">
        <w:rPr>
          <w:b/>
          <w:lang w:val="ro-RO"/>
        </w:rPr>
        <w:t xml:space="preserve">la art. </w:t>
      </w:r>
      <w:r w:rsidR="002B712A" w:rsidRPr="0029281B">
        <w:rPr>
          <w:b/>
          <w:lang w:val="ro-RO"/>
        </w:rPr>
        <w:t xml:space="preserve">2A, pct. </w:t>
      </w:r>
      <w:r w:rsidR="006B30A4" w:rsidRPr="0029281B">
        <w:rPr>
          <w:b/>
          <w:lang w:val="ro-RO"/>
        </w:rPr>
        <w:t xml:space="preserve">2.1. alin. (1) </w:t>
      </w:r>
      <w:r w:rsidR="006B30A4" w:rsidRPr="0029281B">
        <w:rPr>
          <w:lang w:val="ro-RO"/>
        </w:rPr>
        <w:t>pentru</w:t>
      </w:r>
      <w:r w:rsidR="0032639A" w:rsidRPr="0029281B">
        <w:rPr>
          <w:lang w:val="ro-RO"/>
        </w:rPr>
        <w:t xml:space="preserve"> fiecare </w:t>
      </w:r>
      <w:r w:rsidR="006B30A4" w:rsidRPr="0029281B">
        <w:rPr>
          <w:lang w:val="ro-RO"/>
        </w:rPr>
        <w:t xml:space="preserve">parcelă și </w:t>
      </w:r>
      <w:r w:rsidR="0032639A" w:rsidRPr="0029281B">
        <w:rPr>
          <w:lang w:val="ro-RO"/>
        </w:rPr>
        <w:t xml:space="preserve">este </w:t>
      </w:r>
      <w:r w:rsidR="00835CEF" w:rsidRPr="0029281B">
        <w:rPr>
          <w:lang w:val="ro-RO"/>
        </w:rPr>
        <w:t xml:space="preserve">aprox. </w:t>
      </w:r>
      <w:r w:rsidR="0032639A" w:rsidRPr="0029281B">
        <w:rPr>
          <w:lang w:val="ro-RO"/>
        </w:rPr>
        <w:t xml:space="preserve"> </w:t>
      </w:r>
      <w:r w:rsidR="006B30A4" w:rsidRPr="0029281B">
        <w:rPr>
          <w:lang w:val="ro-RO"/>
        </w:rPr>
        <w:t xml:space="preserve">egală cu </w:t>
      </w:r>
      <w:r w:rsidR="002B712A" w:rsidRPr="0029281B">
        <w:rPr>
          <w:lang w:val="ro-RO"/>
        </w:rPr>
        <w:t xml:space="preserve">5% </w:t>
      </w:r>
      <w:r w:rsidR="00835CEF" w:rsidRPr="0029281B">
        <w:rPr>
          <w:lang w:val="ro-RO"/>
        </w:rPr>
        <w:t xml:space="preserve">din prețul bunului licitat (calculat </w:t>
      </w:r>
      <w:r w:rsidR="006B30A4" w:rsidRPr="0029281B">
        <w:rPr>
          <w:lang w:val="ro-RO"/>
        </w:rPr>
        <w:t>la nivelul</w:t>
      </w:r>
      <w:r w:rsidR="00835CEF" w:rsidRPr="0029281B">
        <w:rPr>
          <w:lang w:val="ro-RO"/>
        </w:rPr>
        <w:t xml:space="preserve"> prețul</w:t>
      </w:r>
      <w:r w:rsidR="006B30A4" w:rsidRPr="0029281B">
        <w:rPr>
          <w:lang w:val="ro-RO"/>
        </w:rPr>
        <w:t>ui</w:t>
      </w:r>
      <w:r w:rsidR="00835CEF" w:rsidRPr="0029281B">
        <w:rPr>
          <w:lang w:val="ro-RO"/>
        </w:rPr>
        <w:t xml:space="preserve"> </w:t>
      </w:r>
      <w:r w:rsidR="00B0376D">
        <w:rPr>
          <w:lang w:val="ro-RO"/>
        </w:rPr>
        <w:t xml:space="preserve">de </w:t>
      </w:r>
      <w:r w:rsidR="006B30A4" w:rsidRPr="0029281B">
        <w:rPr>
          <w:lang w:val="ro-RO"/>
        </w:rPr>
        <w:t xml:space="preserve">pornire </w:t>
      </w:r>
      <w:r w:rsidR="00835CEF" w:rsidRPr="0029281B">
        <w:rPr>
          <w:lang w:val="ro-RO"/>
        </w:rPr>
        <w:t>a</w:t>
      </w:r>
      <w:r w:rsidR="006B30A4" w:rsidRPr="0029281B">
        <w:rPr>
          <w:lang w:val="ro-RO"/>
        </w:rPr>
        <w:t>l</w:t>
      </w:r>
      <w:r w:rsidR="00835CEF" w:rsidRPr="0029281B">
        <w:rPr>
          <w:lang w:val="ro-RO"/>
        </w:rPr>
        <w:t xml:space="preserve"> licitație + primul pas</w:t>
      </w:r>
      <w:r w:rsidR="006B30A4" w:rsidRPr="0029281B">
        <w:rPr>
          <w:lang w:val="ro-RO"/>
        </w:rPr>
        <w:t>).</w:t>
      </w:r>
    </w:p>
    <w:p w14:paraId="3A5875C2" w14:textId="77777777" w:rsidR="006C726D" w:rsidRPr="00E4180B" w:rsidRDefault="006C726D" w:rsidP="00665C22">
      <w:pPr>
        <w:widowControl w:val="0"/>
        <w:suppressAutoHyphens w:val="0"/>
        <w:jc w:val="both"/>
        <w:rPr>
          <w:lang w:val="ro-RO"/>
        </w:rPr>
      </w:pPr>
      <w:r w:rsidRPr="00E4180B">
        <w:rPr>
          <w:b/>
          <w:lang w:val="ro-RO"/>
        </w:rPr>
        <w:t xml:space="preserve">6.11. </w:t>
      </w:r>
      <w:proofErr w:type="spellStart"/>
      <w:r w:rsidRPr="00E4180B">
        <w:rPr>
          <w:lang w:val="ro-RO"/>
        </w:rPr>
        <w:t>Ofertanţii</w:t>
      </w:r>
      <w:proofErr w:type="spellEnd"/>
      <w:r w:rsidRPr="00E4180B">
        <w:rPr>
          <w:lang w:val="ro-RO"/>
        </w:rPr>
        <w:t xml:space="preserve"> la </w:t>
      </w:r>
      <w:proofErr w:type="spellStart"/>
      <w:r w:rsidRPr="00E4180B">
        <w:rPr>
          <w:lang w:val="ro-RO"/>
        </w:rPr>
        <w:t>licitaţie</w:t>
      </w:r>
      <w:proofErr w:type="spellEnd"/>
      <w:r w:rsidRPr="00E4180B">
        <w:rPr>
          <w:lang w:val="ro-RO"/>
        </w:rPr>
        <w:t xml:space="preserve"> vor prezenta la dosarul depus pentru </w:t>
      </w:r>
      <w:proofErr w:type="spellStart"/>
      <w:r w:rsidRPr="00E4180B">
        <w:rPr>
          <w:lang w:val="ro-RO"/>
        </w:rPr>
        <w:t>licitaţie</w:t>
      </w:r>
      <w:proofErr w:type="spellEnd"/>
      <w:r w:rsidRPr="00E4180B">
        <w:rPr>
          <w:lang w:val="ro-RO"/>
        </w:rPr>
        <w:t xml:space="preserve">, </w:t>
      </w:r>
      <w:r w:rsidR="001D2750" w:rsidRPr="00E4180B">
        <w:rPr>
          <w:b/>
          <w:lang w:val="ro-RO"/>
        </w:rPr>
        <w:t>dovada</w:t>
      </w:r>
      <w:r w:rsidRPr="00E4180B">
        <w:rPr>
          <w:b/>
          <w:lang w:val="ro-RO"/>
        </w:rPr>
        <w:t xml:space="preserve"> </w:t>
      </w:r>
      <w:r w:rsidRPr="00E4180B">
        <w:rPr>
          <w:lang w:val="ro-RO"/>
        </w:rPr>
        <w:t xml:space="preserve">privind plata taxei de participare la </w:t>
      </w:r>
      <w:proofErr w:type="spellStart"/>
      <w:r w:rsidRPr="00E4180B">
        <w:rPr>
          <w:lang w:val="ro-RO"/>
        </w:rPr>
        <w:t>licitaţie</w:t>
      </w:r>
      <w:proofErr w:type="spellEnd"/>
      <w:r w:rsidRPr="00E4180B">
        <w:rPr>
          <w:lang w:val="ro-RO"/>
        </w:rPr>
        <w:t xml:space="preserve"> </w:t>
      </w:r>
      <w:proofErr w:type="spellStart"/>
      <w:r w:rsidRPr="00E4180B">
        <w:rPr>
          <w:lang w:val="ro-RO"/>
        </w:rPr>
        <w:t>şi</w:t>
      </w:r>
      <w:proofErr w:type="spellEnd"/>
      <w:r w:rsidRPr="00E4180B">
        <w:rPr>
          <w:lang w:val="ro-RO"/>
        </w:rPr>
        <w:t xml:space="preserve"> a </w:t>
      </w:r>
      <w:proofErr w:type="spellStart"/>
      <w:r w:rsidRPr="00E4180B">
        <w:rPr>
          <w:lang w:val="ro-RO"/>
        </w:rPr>
        <w:t>garanţiei</w:t>
      </w:r>
      <w:proofErr w:type="spellEnd"/>
      <w:r w:rsidRPr="00E4180B">
        <w:rPr>
          <w:lang w:val="ro-RO"/>
        </w:rPr>
        <w:t xml:space="preserve"> de participare la </w:t>
      </w:r>
      <w:proofErr w:type="spellStart"/>
      <w:r w:rsidRPr="00E4180B">
        <w:rPr>
          <w:lang w:val="ro-RO"/>
        </w:rPr>
        <w:t>licitaţie</w:t>
      </w:r>
      <w:proofErr w:type="spellEnd"/>
      <w:r w:rsidRPr="00E4180B">
        <w:rPr>
          <w:lang w:val="ro-RO"/>
        </w:rPr>
        <w:t>.</w:t>
      </w:r>
    </w:p>
    <w:p w14:paraId="6EAA6C0A" w14:textId="77777777" w:rsidR="006C726D" w:rsidRPr="00E4180B" w:rsidRDefault="006C726D" w:rsidP="00665C22">
      <w:pPr>
        <w:widowControl w:val="0"/>
        <w:suppressAutoHyphens w:val="0"/>
        <w:ind w:left="295" w:firstLine="11"/>
        <w:jc w:val="both"/>
        <w:rPr>
          <w:b/>
          <w:lang w:val="ro-RO"/>
        </w:rPr>
      </w:pPr>
      <w:r w:rsidRPr="00E4180B">
        <w:rPr>
          <w:b/>
          <w:bCs/>
          <w:lang w:val="ro-RO"/>
        </w:rPr>
        <w:t xml:space="preserve">Taxa </w:t>
      </w:r>
      <w:r w:rsidR="00835CEF" w:rsidRPr="00E4180B">
        <w:rPr>
          <w:b/>
          <w:lang w:val="ro-RO"/>
        </w:rPr>
        <w:t xml:space="preserve">și garanția </w:t>
      </w:r>
      <w:r w:rsidRPr="00E4180B">
        <w:rPr>
          <w:b/>
          <w:bCs/>
          <w:lang w:val="ro-RO"/>
        </w:rPr>
        <w:t>de participare</w:t>
      </w:r>
      <w:r w:rsidRPr="00E4180B">
        <w:rPr>
          <w:b/>
          <w:lang w:val="ro-RO"/>
        </w:rPr>
        <w:t xml:space="preserve"> </w:t>
      </w:r>
      <w:r w:rsidR="00835CEF" w:rsidRPr="00E4180B">
        <w:rPr>
          <w:b/>
          <w:lang w:val="ro-RO"/>
        </w:rPr>
        <w:t>la licitație reprezintă sume</w:t>
      </w:r>
      <w:r w:rsidRPr="00E4180B">
        <w:rPr>
          <w:b/>
          <w:lang w:val="ro-RO"/>
        </w:rPr>
        <w:t xml:space="preserve"> pe care un </w:t>
      </w:r>
      <w:proofErr w:type="spellStart"/>
      <w:r w:rsidRPr="00E4180B">
        <w:rPr>
          <w:b/>
          <w:lang w:val="ro-RO"/>
        </w:rPr>
        <w:t>potenţial</w:t>
      </w:r>
      <w:proofErr w:type="spellEnd"/>
      <w:r w:rsidRPr="00E4180B">
        <w:rPr>
          <w:b/>
          <w:lang w:val="ro-RO"/>
        </w:rPr>
        <w:t xml:space="preserve"> ofertant trebuie să </w:t>
      </w:r>
      <w:r w:rsidR="00835CEF" w:rsidRPr="00E4180B">
        <w:rPr>
          <w:b/>
          <w:lang w:val="ro-RO"/>
        </w:rPr>
        <w:t>le</w:t>
      </w:r>
      <w:r w:rsidRPr="00E4180B">
        <w:rPr>
          <w:b/>
          <w:lang w:val="ro-RO"/>
        </w:rPr>
        <w:t xml:space="preserve"> achite pentru a putea parti</w:t>
      </w:r>
      <w:r w:rsidR="000A66EE" w:rsidRPr="00E4180B">
        <w:rPr>
          <w:b/>
          <w:lang w:val="ro-RO"/>
        </w:rPr>
        <w:t xml:space="preserve">cipa la calificare </w:t>
      </w:r>
      <w:proofErr w:type="spellStart"/>
      <w:r w:rsidR="000A66EE" w:rsidRPr="00E4180B">
        <w:rPr>
          <w:b/>
          <w:lang w:val="ro-RO"/>
        </w:rPr>
        <w:t>şi</w:t>
      </w:r>
      <w:proofErr w:type="spellEnd"/>
      <w:r w:rsidR="000A66EE" w:rsidRPr="00E4180B">
        <w:rPr>
          <w:b/>
          <w:lang w:val="ro-RO"/>
        </w:rPr>
        <w:t xml:space="preserve"> ofertare.</w:t>
      </w:r>
    </w:p>
    <w:p w14:paraId="1AFFB04C" w14:textId="77777777" w:rsidR="006C726D" w:rsidRPr="00E4180B" w:rsidRDefault="00835CEF" w:rsidP="00665C22">
      <w:pPr>
        <w:widowControl w:val="0"/>
        <w:numPr>
          <w:ilvl w:val="0"/>
          <w:numId w:val="4"/>
        </w:numPr>
        <w:suppressAutoHyphens w:val="0"/>
        <w:ind w:left="295" w:hanging="425"/>
        <w:jc w:val="both"/>
        <w:rPr>
          <w:lang w:val="ro-RO"/>
        </w:rPr>
      </w:pPr>
      <w:r w:rsidRPr="00E4180B">
        <w:rPr>
          <w:lang w:val="ro-RO"/>
        </w:rPr>
        <w:t>Taxa de participare</w:t>
      </w:r>
      <w:r w:rsidR="006C726D" w:rsidRPr="00E4180B">
        <w:rPr>
          <w:lang w:val="ro-RO"/>
        </w:rPr>
        <w:t xml:space="preserve"> reprezintă un venit al organizatorului </w:t>
      </w:r>
      <w:proofErr w:type="spellStart"/>
      <w:r w:rsidR="006C726D" w:rsidRPr="00E4180B">
        <w:rPr>
          <w:lang w:val="ro-RO"/>
        </w:rPr>
        <w:t>şi</w:t>
      </w:r>
      <w:proofErr w:type="spellEnd"/>
      <w:r w:rsidR="006C726D" w:rsidRPr="00E4180B">
        <w:rPr>
          <w:lang w:val="ro-RO"/>
        </w:rPr>
        <w:t xml:space="preserve"> </w:t>
      </w:r>
      <w:r w:rsidR="006C726D" w:rsidRPr="00E4180B">
        <w:rPr>
          <w:u w:val="single"/>
          <w:lang w:val="ro-RO"/>
        </w:rPr>
        <w:t xml:space="preserve">nu se mai restituie </w:t>
      </w:r>
      <w:proofErr w:type="spellStart"/>
      <w:r w:rsidR="006C726D" w:rsidRPr="00E4180B">
        <w:rPr>
          <w:u w:val="single"/>
          <w:lang w:val="ro-RO"/>
        </w:rPr>
        <w:t>ofertanţilor</w:t>
      </w:r>
      <w:proofErr w:type="spellEnd"/>
      <w:r w:rsidR="006C726D" w:rsidRPr="00E4180B">
        <w:rPr>
          <w:u w:val="single"/>
          <w:lang w:val="ro-RO"/>
        </w:rPr>
        <w:t xml:space="preserve"> sau </w:t>
      </w:r>
      <w:proofErr w:type="spellStart"/>
      <w:r w:rsidR="006C726D" w:rsidRPr="00E4180B">
        <w:rPr>
          <w:u w:val="single"/>
          <w:lang w:val="ro-RO"/>
        </w:rPr>
        <w:t>potenţialilor</w:t>
      </w:r>
      <w:proofErr w:type="spellEnd"/>
      <w:r w:rsidR="006C726D" w:rsidRPr="00E4180B">
        <w:rPr>
          <w:u w:val="single"/>
          <w:lang w:val="ro-RO"/>
        </w:rPr>
        <w:t xml:space="preserve"> </w:t>
      </w:r>
      <w:proofErr w:type="spellStart"/>
      <w:r w:rsidR="006C726D" w:rsidRPr="00E4180B">
        <w:rPr>
          <w:u w:val="single"/>
          <w:lang w:val="ro-RO"/>
        </w:rPr>
        <w:t>ofertanţi</w:t>
      </w:r>
      <w:proofErr w:type="spellEnd"/>
      <w:r w:rsidR="006C726D" w:rsidRPr="00E4180B">
        <w:rPr>
          <w:lang w:val="ro-RO"/>
        </w:rPr>
        <w:t xml:space="preserve"> (care au achitat taxa, dar nu au depus documentele de calificare, au participat sau nu prin împuternicit la licitație, au </w:t>
      </w:r>
      <w:proofErr w:type="spellStart"/>
      <w:r w:rsidR="006C726D" w:rsidRPr="00E4180B">
        <w:rPr>
          <w:lang w:val="ro-RO"/>
        </w:rPr>
        <w:t>câştigat</w:t>
      </w:r>
      <w:proofErr w:type="spellEnd"/>
      <w:r w:rsidR="006C726D" w:rsidRPr="00E4180B">
        <w:rPr>
          <w:lang w:val="ro-RO"/>
        </w:rPr>
        <w:t xml:space="preserve"> sau nu </w:t>
      </w:r>
      <w:proofErr w:type="spellStart"/>
      <w:r w:rsidR="006C726D" w:rsidRPr="00E4180B">
        <w:rPr>
          <w:lang w:val="ro-RO"/>
        </w:rPr>
        <w:t>licitaţia</w:t>
      </w:r>
      <w:proofErr w:type="spellEnd"/>
      <w:r w:rsidR="002B712A" w:rsidRPr="00E4180B">
        <w:rPr>
          <w:lang w:val="ro-RO"/>
        </w:rPr>
        <w:t xml:space="preserve"> sau se anulează licitația</w:t>
      </w:r>
      <w:r w:rsidR="00463686" w:rsidRPr="00E4180B">
        <w:rPr>
          <w:lang w:val="ro-RO"/>
        </w:rPr>
        <w:t xml:space="preserve"> pe parcelă din </w:t>
      </w:r>
      <w:r w:rsidR="00463686" w:rsidRPr="00E4180B">
        <w:rPr>
          <w:lang w:val="ro-RO"/>
        </w:rPr>
        <w:lastRenderedPageBreak/>
        <w:t xml:space="preserve">lipsa a minim </w:t>
      </w:r>
      <w:r w:rsidR="002B712A" w:rsidRPr="00E4180B">
        <w:rPr>
          <w:lang w:val="ro-RO"/>
        </w:rPr>
        <w:t>d</w:t>
      </w:r>
      <w:r w:rsidR="00463686" w:rsidRPr="00E4180B">
        <w:rPr>
          <w:lang w:val="ro-RO"/>
        </w:rPr>
        <w:t>oi</w:t>
      </w:r>
      <w:r w:rsidR="002B712A" w:rsidRPr="00E4180B">
        <w:rPr>
          <w:lang w:val="ro-RO"/>
        </w:rPr>
        <w:t xml:space="preserve"> ofertanți</w:t>
      </w:r>
      <w:r w:rsidR="006C726D" w:rsidRPr="00E4180B">
        <w:rPr>
          <w:lang w:val="ro-RO"/>
        </w:rPr>
        <w:t>).</w:t>
      </w:r>
    </w:p>
    <w:p w14:paraId="5E1B2667" w14:textId="1F5641EE" w:rsidR="006C726D" w:rsidRPr="00E4180B" w:rsidRDefault="006C726D" w:rsidP="00665C22">
      <w:pPr>
        <w:widowControl w:val="0"/>
        <w:suppressAutoHyphens w:val="0"/>
        <w:ind w:left="295"/>
        <w:jc w:val="both"/>
        <w:rPr>
          <w:b/>
          <w:lang w:val="ro-RO"/>
        </w:rPr>
      </w:pPr>
      <w:r w:rsidRPr="00E4180B">
        <w:rPr>
          <w:b/>
          <w:lang w:val="ro-RO"/>
        </w:rPr>
        <w:t xml:space="preserve">Taxa de participare se achită în </w:t>
      </w:r>
      <w:r w:rsidRPr="00E4180B">
        <w:rPr>
          <w:b/>
          <w:bCs/>
          <w:lang w:val="ro-RO"/>
        </w:rPr>
        <w:t>contul</w:t>
      </w:r>
      <w:r w:rsidR="002B712A" w:rsidRPr="00E4180B">
        <w:rPr>
          <w:b/>
          <w:bCs/>
          <w:lang w:val="ro-RO"/>
        </w:rPr>
        <w:t>:</w:t>
      </w:r>
      <w:r w:rsidR="00E63792" w:rsidRPr="00E4180B">
        <w:rPr>
          <w:b/>
          <w:bCs/>
          <w:lang w:val="ro-RO"/>
        </w:rPr>
        <w:t xml:space="preserve"> </w:t>
      </w:r>
      <w:bookmarkStart w:id="1" w:name="_Hlk172376785"/>
      <w:r w:rsidR="00673F80" w:rsidRPr="00E4180B">
        <w:rPr>
          <w:b/>
          <w:bCs/>
          <w:lang w:val="ro-RO"/>
        </w:rPr>
        <w:t>RO72TREZ07621180250XXXXX</w:t>
      </w:r>
      <w:bookmarkEnd w:id="1"/>
      <w:r w:rsidR="00673F80" w:rsidRPr="00E4180B">
        <w:rPr>
          <w:b/>
          <w:bCs/>
          <w:lang w:val="ro-RO"/>
        </w:rPr>
        <w:t xml:space="preserve"> </w:t>
      </w:r>
      <w:r w:rsidRPr="00E4180B">
        <w:rPr>
          <w:b/>
          <w:lang w:val="ro-RO"/>
        </w:rPr>
        <w:t>deschis la Trezoreria Oradea, titular de cont</w:t>
      </w:r>
      <w:r w:rsidR="006C563A" w:rsidRPr="00E4180B">
        <w:rPr>
          <w:b/>
          <w:lang w:val="ro-RO"/>
        </w:rPr>
        <w:t xml:space="preserve"> </w:t>
      </w:r>
      <w:r w:rsidR="002B712A" w:rsidRPr="00E4180B">
        <w:rPr>
          <w:b/>
          <w:lang w:val="ro-RO"/>
        </w:rPr>
        <w:t>Comuna Sălard</w:t>
      </w:r>
      <w:r w:rsidRPr="00E4180B">
        <w:rPr>
          <w:b/>
          <w:lang w:val="ro-RO"/>
        </w:rPr>
        <w:t>, cod fiscal</w:t>
      </w:r>
      <w:r w:rsidR="005E3398" w:rsidRPr="00E4180B">
        <w:rPr>
          <w:b/>
          <w:lang w:val="ro-RO"/>
        </w:rPr>
        <w:t xml:space="preserve"> </w:t>
      </w:r>
      <w:bookmarkStart w:id="2" w:name="_Hlk172376606"/>
      <w:r w:rsidR="005E3398" w:rsidRPr="00E4180B">
        <w:rPr>
          <w:b/>
          <w:lang w:val="ro-RO"/>
        </w:rPr>
        <w:t>46413</w:t>
      </w:r>
      <w:r w:rsidR="00521EC6" w:rsidRPr="00E4180B">
        <w:rPr>
          <w:b/>
          <w:lang w:val="ro-RO"/>
        </w:rPr>
        <w:t>18</w:t>
      </w:r>
      <w:bookmarkEnd w:id="2"/>
      <w:r w:rsidRPr="00E4180B">
        <w:rPr>
          <w:b/>
          <w:lang w:val="ro-RO"/>
        </w:rPr>
        <w:t xml:space="preserve">, </w:t>
      </w:r>
      <w:r w:rsidRPr="00E4180B">
        <w:rPr>
          <w:b/>
          <w:bCs/>
          <w:lang w:val="ro-RO"/>
        </w:rPr>
        <w:t xml:space="preserve">cu min. </w:t>
      </w:r>
      <w:r w:rsidR="002B712A" w:rsidRPr="00E4180B">
        <w:rPr>
          <w:b/>
          <w:bCs/>
          <w:lang w:val="ro-RO"/>
        </w:rPr>
        <w:t>3</w:t>
      </w:r>
      <w:r w:rsidRPr="00E4180B">
        <w:rPr>
          <w:b/>
          <w:bCs/>
          <w:lang w:val="ro-RO"/>
        </w:rPr>
        <w:t xml:space="preserve"> zile înainte de termenul limită de depunere a ofertelor</w:t>
      </w:r>
      <w:r w:rsidR="003A7B7C" w:rsidRPr="00E4180B">
        <w:rPr>
          <w:b/>
          <w:bCs/>
          <w:lang w:val="ro-RO"/>
        </w:rPr>
        <w:t xml:space="preserve"> sau la </w:t>
      </w:r>
      <w:proofErr w:type="spellStart"/>
      <w:r w:rsidR="003A7B7C" w:rsidRPr="00E4180B">
        <w:rPr>
          <w:b/>
          <w:bCs/>
          <w:lang w:val="ro-RO"/>
        </w:rPr>
        <w:t>caseria</w:t>
      </w:r>
      <w:proofErr w:type="spellEnd"/>
      <w:r w:rsidR="003A7B7C" w:rsidRPr="00E4180B">
        <w:rPr>
          <w:b/>
          <w:bCs/>
          <w:lang w:val="ro-RO"/>
        </w:rPr>
        <w:t xml:space="preserve"> instituției </w:t>
      </w:r>
      <w:proofErr w:type="spellStart"/>
      <w:r w:rsidR="003A7B7C" w:rsidRPr="00E4180B">
        <w:rPr>
          <w:b/>
          <w:bCs/>
          <w:lang w:val="ro-RO"/>
        </w:rPr>
        <w:t>pâna</w:t>
      </w:r>
      <w:proofErr w:type="spellEnd"/>
      <w:r w:rsidR="003A7B7C" w:rsidRPr="00E4180B">
        <w:rPr>
          <w:b/>
          <w:bCs/>
          <w:lang w:val="ro-RO"/>
        </w:rPr>
        <w:t xml:space="preserve"> în ultima zi de depunere a ofertei.</w:t>
      </w:r>
      <w:r w:rsidRPr="00E4180B">
        <w:rPr>
          <w:b/>
          <w:lang w:val="ro-RO"/>
        </w:rPr>
        <w:t xml:space="preserve"> </w:t>
      </w:r>
    </w:p>
    <w:p w14:paraId="529D329B" w14:textId="77777777" w:rsidR="006C726D" w:rsidRPr="00E4180B" w:rsidRDefault="006C726D" w:rsidP="00665C22">
      <w:pPr>
        <w:widowControl w:val="0"/>
        <w:numPr>
          <w:ilvl w:val="0"/>
          <w:numId w:val="4"/>
        </w:numPr>
        <w:suppressAutoHyphens w:val="0"/>
        <w:ind w:left="295" w:hanging="425"/>
        <w:jc w:val="both"/>
        <w:rPr>
          <w:lang w:val="ro-RO"/>
        </w:rPr>
      </w:pPr>
      <w:proofErr w:type="spellStart"/>
      <w:r w:rsidRPr="00E4180B">
        <w:rPr>
          <w:b/>
          <w:bCs/>
          <w:lang w:val="ro-RO"/>
        </w:rPr>
        <w:t>Garanţia</w:t>
      </w:r>
      <w:proofErr w:type="spellEnd"/>
      <w:r w:rsidRPr="00E4180B">
        <w:rPr>
          <w:b/>
          <w:bCs/>
          <w:lang w:val="ro-RO"/>
        </w:rPr>
        <w:t xml:space="preserve"> de participare</w:t>
      </w:r>
      <w:r w:rsidRPr="00E4180B">
        <w:rPr>
          <w:lang w:val="ro-RO"/>
        </w:rPr>
        <w:t xml:space="preserve"> </w:t>
      </w:r>
      <w:r w:rsidR="006B30A4" w:rsidRPr="00E4180B">
        <w:rPr>
          <w:b/>
          <w:lang w:val="ro-RO"/>
        </w:rPr>
        <w:t xml:space="preserve">stabilită la art. </w:t>
      </w:r>
      <w:r w:rsidR="002B712A" w:rsidRPr="00E4180B">
        <w:rPr>
          <w:b/>
          <w:lang w:val="ro-RO"/>
        </w:rPr>
        <w:t xml:space="preserve">2A, pct. </w:t>
      </w:r>
      <w:r w:rsidR="006B30A4" w:rsidRPr="00E4180B">
        <w:rPr>
          <w:b/>
          <w:lang w:val="ro-RO"/>
        </w:rPr>
        <w:t>2</w:t>
      </w:r>
      <w:r w:rsidR="00835CEF" w:rsidRPr="00E4180B">
        <w:rPr>
          <w:b/>
          <w:lang w:val="ro-RO"/>
        </w:rPr>
        <w:t xml:space="preserve">.1. </w:t>
      </w:r>
      <w:r w:rsidR="006B30A4" w:rsidRPr="00E4180B">
        <w:rPr>
          <w:b/>
          <w:lang w:val="ro-RO"/>
        </w:rPr>
        <w:t xml:space="preserve">alin. (1) </w:t>
      </w:r>
      <w:r w:rsidRPr="00E4180B">
        <w:rPr>
          <w:lang w:val="ro-RO"/>
        </w:rPr>
        <w:t xml:space="preserve">reprezintă o </w:t>
      </w:r>
      <w:proofErr w:type="spellStart"/>
      <w:r w:rsidRPr="00E4180B">
        <w:rPr>
          <w:lang w:val="ro-RO"/>
        </w:rPr>
        <w:t>garanţie</w:t>
      </w:r>
      <w:proofErr w:type="spellEnd"/>
      <w:r w:rsidRPr="00E4180B">
        <w:rPr>
          <w:lang w:val="ro-RO"/>
        </w:rPr>
        <w:t xml:space="preserve"> pentru organizator în ceea ce </w:t>
      </w:r>
      <w:proofErr w:type="spellStart"/>
      <w:r w:rsidRPr="00E4180B">
        <w:rPr>
          <w:lang w:val="ro-RO"/>
        </w:rPr>
        <w:t>priveşte</w:t>
      </w:r>
      <w:proofErr w:type="spellEnd"/>
      <w:r w:rsidRPr="00E4180B">
        <w:rPr>
          <w:lang w:val="ro-RO"/>
        </w:rPr>
        <w:t xml:space="preserve"> respectarea prevederilor Caietului de sarcini și a procedurii de atribuire pe perioada de derulare a procedurii de </w:t>
      </w:r>
      <w:proofErr w:type="spellStart"/>
      <w:r w:rsidRPr="00E4180B">
        <w:rPr>
          <w:lang w:val="ro-RO"/>
        </w:rPr>
        <w:t>licitaţie</w:t>
      </w:r>
      <w:proofErr w:type="spellEnd"/>
      <w:r w:rsidRPr="00E4180B">
        <w:rPr>
          <w:lang w:val="ro-RO"/>
        </w:rPr>
        <w:t xml:space="preserve"> până la semnarea contractului de vânzare - cumpărare.</w:t>
      </w:r>
    </w:p>
    <w:p w14:paraId="73AB4171" w14:textId="5C2337C7" w:rsidR="006C726D" w:rsidRDefault="006C726D" w:rsidP="00665C22">
      <w:pPr>
        <w:widowControl w:val="0"/>
        <w:suppressAutoHyphens w:val="0"/>
        <w:ind w:left="295"/>
        <w:jc w:val="both"/>
        <w:rPr>
          <w:b/>
          <w:lang w:val="ro-RO"/>
        </w:rPr>
      </w:pPr>
      <w:proofErr w:type="spellStart"/>
      <w:r w:rsidRPr="00E4180B">
        <w:rPr>
          <w:lang w:val="ro-RO"/>
        </w:rPr>
        <w:t>Garanţia</w:t>
      </w:r>
      <w:proofErr w:type="spellEnd"/>
      <w:r w:rsidRPr="00E4180B">
        <w:rPr>
          <w:lang w:val="ro-RO"/>
        </w:rPr>
        <w:t xml:space="preserve"> de participare se achită </w:t>
      </w:r>
      <w:r w:rsidRPr="00E4180B">
        <w:rPr>
          <w:b/>
          <w:bCs/>
          <w:lang w:val="ro-RO"/>
        </w:rPr>
        <w:t xml:space="preserve">cu min. </w:t>
      </w:r>
      <w:r w:rsidR="002B712A" w:rsidRPr="00E4180B">
        <w:rPr>
          <w:b/>
          <w:bCs/>
          <w:lang w:val="ro-RO"/>
        </w:rPr>
        <w:t>3</w:t>
      </w:r>
      <w:r w:rsidRPr="00E4180B">
        <w:rPr>
          <w:b/>
          <w:bCs/>
          <w:lang w:val="ro-RO"/>
        </w:rPr>
        <w:t xml:space="preserve"> zile înainte de termenul limită de depunere a ofertelor, </w:t>
      </w:r>
      <w:r w:rsidRPr="00E4180B">
        <w:rPr>
          <w:bCs/>
          <w:lang w:val="ro-RO"/>
        </w:rPr>
        <w:t xml:space="preserve">prin </w:t>
      </w:r>
      <w:r w:rsidRPr="00E4180B">
        <w:rPr>
          <w:b/>
          <w:bCs/>
          <w:lang w:val="ro-RO"/>
        </w:rPr>
        <w:t xml:space="preserve">ordin de plată </w:t>
      </w:r>
      <w:r w:rsidRPr="00E4180B">
        <w:rPr>
          <w:bCs/>
          <w:lang w:val="ro-RO"/>
        </w:rPr>
        <w:t xml:space="preserve">în </w:t>
      </w:r>
      <w:r w:rsidRPr="00E4180B">
        <w:rPr>
          <w:b/>
          <w:lang w:val="ro-RO"/>
        </w:rPr>
        <w:t xml:space="preserve">contul organizatorului </w:t>
      </w:r>
      <w:proofErr w:type="spellStart"/>
      <w:r w:rsidRPr="00E4180B">
        <w:rPr>
          <w:b/>
          <w:lang w:val="ro-RO"/>
        </w:rPr>
        <w:t>licitaţiei</w:t>
      </w:r>
      <w:proofErr w:type="spellEnd"/>
      <w:r w:rsidRPr="00E4180B">
        <w:rPr>
          <w:b/>
          <w:lang w:val="ro-RO"/>
        </w:rPr>
        <w:t xml:space="preserve">, respectiv contul nr.  </w:t>
      </w:r>
      <w:r w:rsidR="00BA3DA2" w:rsidRPr="00E4180B">
        <w:rPr>
          <w:b/>
          <w:lang w:val="ro-RO"/>
        </w:rPr>
        <w:t xml:space="preserve">RO95TREZ0765006XXX010708 </w:t>
      </w:r>
      <w:r w:rsidRPr="00E4180B">
        <w:rPr>
          <w:b/>
          <w:lang w:val="ro-RO"/>
        </w:rPr>
        <w:t>deschis la Trezoreria Oradea, titular de cont</w:t>
      </w:r>
      <w:r w:rsidR="006C563A" w:rsidRPr="00E4180B">
        <w:rPr>
          <w:b/>
          <w:lang w:val="ro-RO"/>
        </w:rPr>
        <w:t xml:space="preserve"> </w:t>
      </w:r>
      <w:r w:rsidR="00847844" w:rsidRPr="00E4180B">
        <w:rPr>
          <w:b/>
          <w:lang w:val="ro-RO"/>
        </w:rPr>
        <w:t>Comuna Sălard</w:t>
      </w:r>
      <w:r w:rsidRPr="00E4180B">
        <w:rPr>
          <w:b/>
          <w:lang w:val="ro-RO"/>
        </w:rPr>
        <w:t>, cod fiscal</w:t>
      </w:r>
      <w:r w:rsidR="00BA3DA2" w:rsidRPr="00E4180B">
        <w:rPr>
          <w:b/>
          <w:lang w:val="ro-RO"/>
        </w:rPr>
        <w:t xml:space="preserve"> 4641318</w:t>
      </w:r>
      <w:r w:rsidR="003A7B7C" w:rsidRPr="00E4180B">
        <w:rPr>
          <w:b/>
          <w:lang w:val="ro-RO"/>
        </w:rPr>
        <w:t xml:space="preserve">, </w:t>
      </w:r>
      <w:r w:rsidR="003A7B7C" w:rsidRPr="00E4180B">
        <w:rPr>
          <w:b/>
          <w:bCs/>
          <w:lang w:val="ro-RO"/>
        </w:rPr>
        <w:t xml:space="preserve">sau la </w:t>
      </w:r>
      <w:proofErr w:type="spellStart"/>
      <w:r w:rsidR="003A7B7C" w:rsidRPr="00E4180B">
        <w:rPr>
          <w:b/>
          <w:bCs/>
          <w:lang w:val="ro-RO"/>
        </w:rPr>
        <w:t>caseria</w:t>
      </w:r>
      <w:proofErr w:type="spellEnd"/>
      <w:r w:rsidR="003A7B7C" w:rsidRPr="00E4180B">
        <w:rPr>
          <w:b/>
          <w:bCs/>
          <w:lang w:val="ro-RO"/>
        </w:rPr>
        <w:t xml:space="preserve"> instituției pân</w:t>
      </w:r>
      <w:r w:rsidR="00BA3DA2" w:rsidRPr="00E4180B">
        <w:rPr>
          <w:b/>
          <w:bCs/>
          <w:lang w:val="ro-RO"/>
        </w:rPr>
        <w:t>ă</w:t>
      </w:r>
      <w:r w:rsidR="003A7B7C" w:rsidRPr="00E4180B">
        <w:rPr>
          <w:b/>
          <w:bCs/>
          <w:lang w:val="ro-RO"/>
        </w:rPr>
        <w:t xml:space="preserve"> în ultima zi de depunere a ofertei.</w:t>
      </w:r>
      <w:r w:rsidR="003A7B7C" w:rsidRPr="00E4180B">
        <w:rPr>
          <w:b/>
          <w:lang w:val="ro-RO"/>
        </w:rPr>
        <w:t xml:space="preserve"> </w:t>
      </w:r>
    </w:p>
    <w:p w14:paraId="1F853C80" w14:textId="76E51365" w:rsidR="00696EBC" w:rsidRPr="00E4180B" w:rsidRDefault="006C726D" w:rsidP="00696EBC">
      <w:pPr>
        <w:widowControl w:val="0"/>
        <w:suppressAutoHyphens w:val="0"/>
        <w:ind w:left="900" w:hanging="900"/>
        <w:jc w:val="both"/>
        <w:rPr>
          <w:b/>
          <w:u w:val="single"/>
          <w:lang w:val="ro-RO"/>
        </w:rPr>
      </w:pPr>
      <w:r w:rsidRPr="00E4180B">
        <w:rPr>
          <w:b/>
          <w:u w:val="single"/>
          <w:lang w:val="ro-RO"/>
        </w:rPr>
        <w:t>Notă:</w:t>
      </w:r>
    </w:p>
    <w:p w14:paraId="467C19F8" w14:textId="21EACEB8" w:rsidR="00696EBC" w:rsidRPr="00E4180B" w:rsidRDefault="00696EBC" w:rsidP="00665C22">
      <w:pPr>
        <w:widowControl w:val="0"/>
        <w:suppressAutoHyphens w:val="0"/>
        <w:ind w:left="180" w:hanging="180"/>
        <w:jc w:val="both"/>
        <w:rPr>
          <w:b/>
          <w:u w:val="single"/>
          <w:lang w:val="ro-RO"/>
        </w:rPr>
      </w:pPr>
      <w:r w:rsidRPr="00E4180B">
        <w:rPr>
          <w:i/>
          <w:lang w:val="ro-RO"/>
        </w:rPr>
        <w:t xml:space="preserve">   </w:t>
      </w:r>
      <w:proofErr w:type="spellStart"/>
      <w:r w:rsidRPr="00E4180B">
        <w:rPr>
          <w:i/>
          <w:lang w:val="ro-RO"/>
        </w:rPr>
        <w:t>Garanţia</w:t>
      </w:r>
      <w:proofErr w:type="spellEnd"/>
      <w:r w:rsidRPr="00E4180B">
        <w:rPr>
          <w:i/>
          <w:lang w:val="ro-RO"/>
        </w:rPr>
        <w:t xml:space="preserve"> de participare se restituie </w:t>
      </w:r>
      <w:proofErr w:type="spellStart"/>
      <w:r w:rsidRPr="00E4180B">
        <w:rPr>
          <w:i/>
          <w:lang w:val="ro-RO"/>
        </w:rPr>
        <w:t>ofertanţilor</w:t>
      </w:r>
      <w:proofErr w:type="spellEnd"/>
      <w:r w:rsidRPr="00E4180B">
        <w:rPr>
          <w:i/>
          <w:lang w:val="ro-RO"/>
        </w:rPr>
        <w:t xml:space="preserve"> </w:t>
      </w:r>
      <w:proofErr w:type="spellStart"/>
      <w:r w:rsidRPr="00E4180B">
        <w:rPr>
          <w:i/>
          <w:lang w:val="ro-RO"/>
        </w:rPr>
        <w:t>necâştigători</w:t>
      </w:r>
      <w:proofErr w:type="spellEnd"/>
      <w:r w:rsidRPr="00E4180B">
        <w:rPr>
          <w:i/>
          <w:lang w:val="ro-RO"/>
        </w:rPr>
        <w:t xml:space="preserve">, care au participat la procedura de </w:t>
      </w:r>
      <w:proofErr w:type="spellStart"/>
      <w:r w:rsidRPr="00E4180B">
        <w:rPr>
          <w:i/>
          <w:lang w:val="ro-RO"/>
        </w:rPr>
        <w:t>licitaţie</w:t>
      </w:r>
      <w:proofErr w:type="spellEnd"/>
      <w:r w:rsidRPr="00E4180B">
        <w:rPr>
          <w:i/>
          <w:lang w:val="ro-RO"/>
        </w:rPr>
        <w:t>, în termen de maxim 10 zile, prin virament bancar.</w:t>
      </w:r>
    </w:p>
    <w:p w14:paraId="6AD4B0D9" w14:textId="198C2330" w:rsidR="00696EBC" w:rsidRPr="00E4180B" w:rsidRDefault="006C726D" w:rsidP="00665C22">
      <w:pPr>
        <w:widowControl w:val="0"/>
        <w:suppressAutoHyphens w:val="0"/>
        <w:ind w:left="180"/>
        <w:jc w:val="both"/>
        <w:rPr>
          <w:i/>
          <w:lang w:val="ro-RO"/>
        </w:rPr>
      </w:pPr>
      <w:r w:rsidRPr="00E4180B">
        <w:rPr>
          <w:i/>
          <w:lang w:val="ro-RO"/>
        </w:rPr>
        <w:t xml:space="preserve">Restituirea garanției de participare se va efectua exclusiv într-un cont bancar, în baza unei cereri scrise care va conține inclusiv contul și banca unde se va restitui suma. </w:t>
      </w:r>
    </w:p>
    <w:p w14:paraId="5D152DBD" w14:textId="05552B29" w:rsidR="006C726D" w:rsidRPr="00E4180B" w:rsidRDefault="00EF1423" w:rsidP="00EF1423">
      <w:pPr>
        <w:widowControl w:val="0"/>
        <w:suppressAutoHyphens w:val="0"/>
        <w:jc w:val="both"/>
        <w:rPr>
          <w:i/>
          <w:lang w:val="ro-RO"/>
        </w:rPr>
      </w:pPr>
      <w:r>
        <w:rPr>
          <w:i/>
          <w:lang w:val="ro-RO"/>
        </w:rPr>
        <w:t xml:space="preserve">   </w:t>
      </w:r>
      <w:proofErr w:type="spellStart"/>
      <w:r w:rsidR="006C726D" w:rsidRPr="00E4180B">
        <w:rPr>
          <w:i/>
          <w:lang w:val="ro-RO"/>
        </w:rPr>
        <w:t>Garanţia</w:t>
      </w:r>
      <w:proofErr w:type="spellEnd"/>
      <w:r w:rsidR="006C726D" w:rsidRPr="00E4180B">
        <w:rPr>
          <w:i/>
          <w:lang w:val="ro-RO"/>
        </w:rPr>
        <w:t xml:space="preserve"> de participare nu este purtătoare de dobânzi sau indexări.</w:t>
      </w:r>
    </w:p>
    <w:p w14:paraId="1088868D" w14:textId="77777777" w:rsidR="006C726D" w:rsidRPr="00E4180B" w:rsidRDefault="006C726D" w:rsidP="00665C22">
      <w:pPr>
        <w:widowControl w:val="0"/>
        <w:suppressAutoHyphens w:val="0"/>
        <w:ind w:left="180"/>
        <w:jc w:val="both"/>
        <w:rPr>
          <w:i/>
          <w:lang w:val="ro-RO"/>
        </w:rPr>
      </w:pPr>
      <w:r w:rsidRPr="00E4180B">
        <w:rPr>
          <w:i/>
          <w:lang w:val="ro-RO"/>
        </w:rPr>
        <w:t xml:space="preserve">Pentru ofertantul care adjudecă </w:t>
      </w:r>
      <w:proofErr w:type="spellStart"/>
      <w:r w:rsidRPr="00E4180B">
        <w:rPr>
          <w:i/>
          <w:lang w:val="ro-RO"/>
        </w:rPr>
        <w:t>licitaţia</w:t>
      </w:r>
      <w:proofErr w:type="spellEnd"/>
      <w:r w:rsidRPr="00E4180B">
        <w:rPr>
          <w:i/>
          <w:lang w:val="ro-RO"/>
        </w:rPr>
        <w:t xml:space="preserve">, </w:t>
      </w:r>
      <w:proofErr w:type="spellStart"/>
      <w:r w:rsidRPr="00E4180B">
        <w:rPr>
          <w:i/>
          <w:lang w:val="ro-RO"/>
        </w:rPr>
        <w:t>garanţia</w:t>
      </w:r>
      <w:proofErr w:type="spellEnd"/>
      <w:r w:rsidRPr="00E4180B">
        <w:rPr>
          <w:i/>
          <w:lang w:val="ro-RO"/>
        </w:rPr>
        <w:t xml:space="preserve"> se va </w:t>
      </w:r>
      <w:proofErr w:type="spellStart"/>
      <w:r w:rsidRPr="00E4180B">
        <w:rPr>
          <w:i/>
          <w:lang w:val="ro-RO"/>
        </w:rPr>
        <w:t>reţine</w:t>
      </w:r>
      <w:proofErr w:type="spellEnd"/>
      <w:r w:rsidRPr="00E4180B">
        <w:rPr>
          <w:i/>
          <w:lang w:val="ro-RO"/>
        </w:rPr>
        <w:t xml:space="preserve"> </w:t>
      </w:r>
      <w:proofErr w:type="spellStart"/>
      <w:r w:rsidRPr="00E4180B">
        <w:rPr>
          <w:i/>
          <w:lang w:val="ro-RO"/>
        </w:rPr>
        <w:t>şi</w:t>
      </w:r>
      <w:proofErr w:type="spellEnd"/>
      <w:r w:rsidRPr="00E4180B">
        <w:rPr>
          <w:i/>
          <w:lang w:val="ro-RO"/>
        </w:rPr>
        <w:t xml:space="preserve"> va constitui avans din </w:t>
      </w:r>
      <w:proofErr w:type="spellStart"/>
      <w:r w:rsidRPr="00E4180B">
        <w:rPr>
          <w:i/>
          <w:lang w:val="ro-RO"/>
        </w:rPr>
        <w:t>preţul</w:t>
      </w:r>
      <w:proofErr w:type="spellEnd"/>
      <w:r w:rsidRPr="00E4180B">
        <w:rPr>
          <w:i/>
          <w:lang w:val="ro-RO"/>
        </w:rPr>
        <w:t xml:space="preserve"> de vânzare datorat de cumpărător.</w:t>
      </w:r>
    </w:p>
    <w:p w14:paraId="609E8F5C" w14:textId="77777777" w:rsidR="006C726D" w:rsidRPr="00E4180B" w:rsidRDefault="006C726D" w:rsidP="00665C22">
      <w:pPr>
        <w:widowControl w:val="0"/>
        <w:suppressAutoHyphens w:val="0"/>
        <w:ind w:left="-11"/>
        <w:jc w:val="both"/>
        <w:rPr>
          <w:lang w:val="ro-RO"/>
        </w:rPr>
      </w:pPr>
      <w:r w:rsidRPr="00E4180B">
        <w:rPr>
          <w:b/>
          <w:lang w:val="ro-RO"/>
        </w:rPr>
        <w:t xml:space="preserve">6.12. </w:t>
      </w:r>
      <w:r w:rsidRPr="00E4180B">
        <w:rPr>
          <w:lang w:val="ro-RO"/>
        </w:rPr>
        <w:t xml:space="preserve">Dacă, din diferite motive, </w:t>
      </w:r>
      <w:proofErr w:type="spellStart"/>
      <w:r w:rsidRPr="00E4180B">
        <w:rPr>
          <w:lang w:val="ro-RO"/>
        </w:rPr>
        <w:t>licitaţia</w:t>
      </w:r>
      <w:proofErr w:type="spellEnd"/>
      <w:r w:rsidRPr="00E4180B">
        <w:rPr>
          <w:lang w:val="ro-RO"/>
        </w:rPr>
        <w:t xml:space="preserve"> se amână, se revocă sau se anulează, Decizia de</w:t>
      </w:r>
      <w:r w:rsidRPr="00E4180B">
        <w:rPr>
          <w:lang w:val="ro-RO"/>
        </w:rPr>
        <w:br/>
        <w:t xml:space="preserve">amânare, revocare sau anulare nu poate fi atacată de </w:t>
      </w:r>
      <w:proofErr w:type="spellStart"/>
      <w:r w:rsidRPr="00E4180B">
        <w:rPr>
          <w:lang w:val="ro-RO"/>
        </w:rPr>
        <w:t>ofertanţi</w:t>
      </w:r>
      <w:proofErr w:type="spellEnd"/>
      <w:r w:rsidRPr="00E4180B">
        <w:rPr>
          <w:lang w:val="ro-RO"/>
        </w:rPr>
        <w:t>.</w:t>
      </w:r>
    </w:p>
    <w:p w14:paraId="3DEEA8D8" w14:textId="29273561" w:rsidR="006C726D" w:rsidRPr="00E4180B" w:rsidRDefault="001C1EFC" w:rsidP="00665C22">
      <w:pPr>
        <w:widowControl w:val="0"/>
        <w:suppressAutoHyphens w:val="0"/>
        <w:jc w:val="both"/>
        <w:rPr>
          <w:lang w:val="ro-RO"/>
        </w:rPr>
      </w:pPr>
      <w:r w:rsidRPr="00E4180B">
        <w:rPr>
          <w:lang w:val="ro-RO"/>
        </w:rPr>
        <w:t>În cazul revocării sau anulării licitației</w:t>
      </w:r>
      <w:r w:rsidR="0005331D" w:rsidRPr="00E4180B">
        <w:rPr>
          <w:lang w:val="ro-RO"/>
        </w:rPr>
        <w:t>,</w:t>
      </w:r>
      <w:r w:rsidRPr="00E4180B">
        <w:rPr>
          <w:lang w:val="ro-RO"/>
        </w:rPr>
        <w:t xml:space="preserve"> </w:t>
      </w:r>
      <w:proofErr w:type="spellStart"/>
      <w:r w:rsidR="006C726D" w:rsidRPr="00E4180B">
        <w:rPr>
          <w:lang w:val="ro-RO"/>
        </w:rPr>
        <w:t>ofertanţilor</w:t>
      </w:r>
      <w:proofErr w:type="spellEnd"/>
      <w:r w:rsidR="006C726D" w:rsidRPr="00E4180B">
        <w:rPr>
          <w:lang w:val="ro-RO"/>
        </w:rPr>
        <w:t xml:space="preserve"> li se va înapoia </w:t>
      </w:r>
      <w:r w:rsidR="0005331D" w:rsidRPr="00E4180B">
        <w:rPr>
          <w:lang w:val="ro-RO"/>
        </w:rPr>
        <w:t xml:space="preserve">taxa și </w:t>
      </w:r>
      <w:proofErr w:type="spellStart"/>
      <w:r w:rsidR="006C726D" w:rsidRPr="00E4180B">
        <w:rPr>
          <w:lang w:val="ro-RO"/>
        </w:rPr>
        <w:t>garanţia</w:t>
      </w:r>
      <w:proofErr w:type="spellEnd"/>
      <w:r w:rsidR="006C726D" w:rsidRPr="00E4180B">
        <w:rPr>
          <w:lang w:val="ro-RO"/>
        </w:rPr>
        <w:t xml:space="preserve"> de participare la </w:t>
      </w:r>
      <w:proofErr w:type="spellStart"/>
      <w:r w:rsidR="006C726D" w:rsidRPr="00E4180B">
        <w:rPr>
          <w:lang w:val="ro-RO"/>
        </w:rPr>
        <w:t>licitaţie</w:t>
      </w:r>
      <w:proofErr w:type="spellEnd"/>
      <w:r w:rsidR="006C726D" w:rsidRPr="00E4180B">
        <w:rPr>
          <w:lang w:val="ro-RO"/>
        </w:rPr>
        <w:t xml:space="preserve"> în baza unei cereri </w:t>
      </w:r>
      <w:r w:rsidR="004E283A" w:rsidRPr="00E4180B">
        <w:rPr>
          <w:lang w:val="ro-RO"/>
        </w:rPr>
        <w:t xml:space="preserve"> </w:t>
      </w:r>
      <w:r w:rsidR="006C726D" w:rsidRPr="00E4180B">
        <w:rPr>
          <w:lang w:val="ro-RO"/>
        </w:rPr>
        <w:t>sc</w:t>
      </w:r>
      <w:r w:rsidR="006E3A48" w:rsidRPr="00E4180B">
        <w:rPr>
          <w:lang w:val="ro-RO"/>
        </w:rPr>
        <w:t xml:space="preserve">rise, înregistrată la Primăria comunei </w:t>
      </w:r>
      <w:proofErr w:type="spellStart"/>
      <w:r w:rsidR="006E3A48" w:rsidRPr="00E4180B">
        <w:rPr>
          <w:lang w:val="ro-RO"/>
        </w:rPr>
        <w:t>Salard</w:t>
      </w:r>
      <w:proofErr w:type="spellEnd"/>
      <w:r w:rsidR="006C726D" w:rsidRPr="00E4180B">
        <w:rPr>
          <w:lang w:val="ro-RO"/>
        </w:rPr>
        <w:t>, în termenul de mai su</w:t>
      </w:r>
      <w:r w:rsidR="004E3D26" w:rsidRPr="00E4180B">
        <w:rPr>
          <w:lang w:val="ro-RO"/>
        </w:rPr>
        <w:t>s.</w:t>
      </w:r>
    </w:p>
    <w:p w14:paraId="4FB0AE0D" w14:textId="15FC5930" w:rsidR="00875D8B" w:rsidRDefault="00875D8B" w:rsidP="00875D8B">
      <w:pPr>
        <w:ind w:right="631"/>
        <w:rPr>
          <w:rFonts w:ascii="Arial" w:eastAsia="Arial" w:hAnsi="Arial" w:cs="Arial"/>
          <w:b/>
          <w:bCs/>
          <w:color w:val="00000A"/>
          <w:lang w:val="ro-RO" w:eastAsia="en-US"/>
        </w:rPr>
      </w:pPr>
      <w:r>
        <w:rPr>
          <w:rFonts w:eastAsia="Arial"/>
          <w:b/>
          <w:bCs/>
          <w:iCs/>
          <w:color w:val="000000"/>
          <w:lang w:val="ro-RO" w:eastAsia="ro-RO"/>
        </w:rPr>
        <w:t xml:space="preserve">                                              </w:t>
      </w:r>
      <w:r>
        <w:rPr>
          <w:rFonts w:eastAsia="Arial"/>
          <w:b/>
          <w:bCs/>
          <w:color w:val="00000A"/>
        </w:rPr>
        <w:t xml:space="preserve">   </w:t>
      </w:r>
      <w:r>
        <w:rPr>
          <w:rFonts w:eastAsia="Arial"/>
          <w:b/>
          <w:bCs/>
          <w:color w:val="00000A"/>
          <w:lang w:val="ro-RO"/>
        </w:rPr>
        <w:t xml:space="preserve"> </w:t>
      </w:r>
    </w:p>
    <w:p w14:paraId="00B059CB" w14:textId="77777777" w:rsidR="00B95F47" w:rsidRDefault="00875D8B" w:rsidP="00875D8B">
      <w:pPr>
        <w:ind w:right="631"/>
        <w:rPr>
          <w:rFonts w:ascii="Arial" w:eastAsia="Arial" w:hAnsi="Arial" w:cs="Arial"/>
          <w:b/>
          <w:bCs/>
          <w:color w:val="00000A"/>
          <w:lang w:val="ro-RO"/>
        </w:rPr>
      </w:pPr>
      <w:r>
        <w:rPr>
          <w:rFonts w:ascii="Arial" w:eastAsia="Arial" w:hAnsi="Arial" w:cs="Arial"/>
          <w:b/>
          <w:bCs/>
          <w:color w:val="00000A"/>
          <w:lang w:val="ro-RO"/>
        </w:rPr>
        <w:t xml:space="preserve">       </w:t>
      </w:r>
    </w:p>
    <w:p w14:paraId="008AC2A8" w14:textId="77777777" w:rsidR="00B95F47" w:rsidRDefault="00B95F47" w:rsidP="00875D8B">
      <w:pPr>
        <w:ind w:right="631"/>
        <w:rPr>
          <w:rFonts w:ascii="Arial" w:eastAsia="Arial" w:hAnsi="Arial" w:cs="Arial"/>
          <w:b/>
          <w:bCs/>
          <w:color w:val="00000A"/>
          <w:lang w:val="ro-RO"/>
        </w:rPr>
      </w:pPr>
    </w:p>
    <w:p w14:paraId="48121B23" w14:textId="665A511A" w:rsidR="00875D8B" w:rsidRDefault="00B95F47" w:rsidP="00875D8B">
      <w:pPr>
        <w:ind w:right="631"/>
        <w:rPr>
          <w:rFonts w:ascii="Arial" w:eastAsia="Liberation Serif" w:hAnsi="Arial" w:cs="Arial"/>
          <w:b/>
          <w:bCs/>
          <w:color w:val="00000A"/>
          <w:lang w:val="ro-RO"/>
        </w:rPr>
      </w:pPr>
      <w:r>
        <w:rPr>
          <w:rFonts w:ascii="Arial" w:eastAsia="Arial" w:hAnsi="Arial" w:cs="Arial"/>
          <w:b/>
          <w:bCs/>
          <w:color w:val="00000A"/>
          <w:lang w:val="ro-RO"/>
        </w:rPr>
        <w:t xml:space="preserve"> </w:t>
      </w:r>
      <w:r w:rsidR="00875D8B">
        <w:rPr>
          <w:rFonts w:ascii="Arial" w:eastAsia="Arial" w:hAnsi="Arial" w:cs="Arial"/>
          <w:b/>
          <w:bCs/>
          <w:color w:val="00000A"/>
          <w:lang w:val="ro-RO"/>
        </w:rPr>
        <w:t xml:space="preserve">   PREŞEDINTE DE ŞEDINŢĂ,</w:t>
      </w:r>
      <w:r w:rsidR="00875D8B">
        <w:rPr>
          <w:rFonts w:ascii="Arial" w:eastAsia="Arial" w:hAnsi="Arial" w:cs="Arial"/>
          <w:b/>
          <w:bCs/>
          <w:color w:val="00000A"/>
          <w:lang w:val="ro-RO"/>
        </w:rPr>
        <w:tab/>
        <w:t xml:space="preserve">                             </w:t>
      </w:r>
      <w:r w:rsidR="00875D8B">
        <w:rPr>
          <w:rFonts w:ascii="Arial" w:eastAsia="Liberation Serif" w:hAnsi="Arial" w:cs="Arial"/>
          <w:b/>
          <w:bCs/>
          <w:color w:val="00000A"/>
          <w:lang w:val="ro-RO"/>
        </w:rPr>
        <w:t xml:space="preserve">  </w:t>
      </w:r>
    </w:p>
    <w:p w14:paraId="79A7F590" w14:textId="20EE9C06" w:rsidR="00875D8B" w:rsidRDefault="00875D8B" w:rsidP="00875D8B">
      <w:pPr>
        <w:ind w:right="631"/>
        <w:jc w:val="center"/>
        <w:rPr>
          <w:rFonts w:ascii="Arial" w:eastAsia="Liberation Serif" w:hAnsi="Arial" w:cs="Arial"/>
          <w:b/>
          <w:bCs/>
          <w:color w:val="00000A"/>
          <w:lang w:val="ro-RO"/>
        </w:rPr>
      </w:pPr>
      <w:r>
        <w:rPr>
          <w:rFonts w:ascii="Arial" w:eastAsia="Liberation Serif" w:hAnsi="Arial" w:cs="Arial"/>
          <w:b/>
          <w:bCs/>
          <w:color w:val="00000A"/>
          <w:lang w:val="ro-RO"/>
        </w:rPr>
        <w:t xml:space="preserve"> BONDI MOHACSI JULIA-JUDITH        </w:t>
      </w:r>
      <w:r>
        <w:rPr>
          <w:rFonts w:ascii="Arial" w:eastAsia="Liberation Serif" w:hAnsi="Arial" w:cs="Arial"/>
          <w:b/>
          <w:bCs/>
          <w:color w:val="00000A"/>
          <w:lang w:val="ro-RO"/>
        </w:rPr>
        <w:tab/>
      </w:r>
      <w:r>
        <w:rPr>
          <w:rFonts w:ascii="Arial" w:eastAsia="Liberation Serif" w:hAnsi="Arial" w:cs="Arial"/>
          <w:b/>
          <w:bCs/>
          <w:color w:val="00000A"/>
          <w:lang w:val="ro-RO"/>
        </w:rPr>
        <w:tab/>
        <w:t xml:space="preserve">    </w:t>
      </w:r>
      <w:r w:rsidR="00B61BEE">
        <w:rPr>
          <w:rFonts w:ascii="Arial" w:eastAsia="Liberation Serif" w:hAnsi="Arial" w:cs="Arial"/>
          <w:b/>
          <w:bCs/>
          <w:color w:val="00000A"/>
          <w:lang w:val="ro-RO"/>
        </w:rPr>
        <w:t xml:space="preserve">    </w:t>
      </w:r>
      <w:r>
        <w:rPr>
          <w:rFonts w:ascii="Arial" w:eastAsia="Liberation Serif" w:hAnsi="Arial" w:cs="Arial"/>
          <w:b/>
          <w:bCs/>
          <w:color w:val="00000A"/>
          <w:lang w:val="ro-RO"/>
        </w:rPr>
        <w:t xml:space="preserve"> SECRETAR GENERAL UAT</w:t>
      </w:r>
      <w:r>
        <w:rPr>
          <w:rFonts w:ascii="Arial" w:eastAsia="Liberation Serif" w:hAnsi="Arial" w:cs="Arial"/>
          <w:b/>
          <w:bCs/>
          <w:color w:val="00000A"/>
          <w:lang w:val="ro-RO"/>
        </w:rPr>
        <w:tab/>
      </w:r>
      <w:r>
        <w:rPr>
          <w:rFonts w:ascii="Arial" w:eastAsia="Liberation Serif" w:hAnsi="Arial" w:cs="Arial"/>
          <w:b/>
          <w:bCs/>
          <w:color w:val="00000A"/>
          <w:lang w:val="ro-RO"/>
        </w:rPr>
        <w:tab/>
      </w:r>
      <w:r>
        <w:rPr>
          <w:rFonts w:ascii="Arial" w:eastAsia="Liberation Serif" w:hAnsi="Arial" w:cs="Arial"/>
          <w:b/>
          <w:bCs/>
          <w:color w:val="00000A"/>
          <w:lang w:val="ro-RO"/>
        </w:rPr>
        <w:tab/>
      </w:r>
      <w:r>
        <w:rPr>
          <w:rFonts w:ascii="Arial" w:eastAsia="Liberation Serif" w:hAnsi="Arial" w:cs="Arial"/>
          <w:b/>
          <w:bCs/>
          <w:color w:val="00000A"/>
          <w:lang w:val="ro-RO"/>
        </w:rPr>
        <w:tab/>
        <w:t xml:space="preserve">      </w:t>
      </w:r>
      <w:r>
        <w:rPr>
          <w:rFonts w:ascii="Arial" w:eastAsia="Liberation Serif" w:hAnsi="Arial" w:cs="Arial"/>
          <w:b/>
          <w:bCs/>
          <w:color w:val="00000A"/>
          <w:lang w:val="ro-RO"/>
        </w:rPr>
        <w:tab/>
        <w:t xml:space="preserve">                  </w:t>
      </w:r>
      <w:r w:rsidR="00B61BEE">
        <w:rPr>
          <w:rFonts w:ascii="Arial" w:eastAsia="Liberation Serif" w:hAnsi="Arial" w:cs="Arial"/>
          <w:b/>
          <w:bCs/>
          <w:color w:val="00000A"/>
          <w:lang w:val="ro-RO"/>
        </w:rPr>
        <w:t xml:space="preserve">              </w:t>
      </w:r>
      <w:r>
        <w:rPr>
          <w:rFonts w:ascii="Arial" w:eastAsia="Liberation Serif" w:hAnsi="Arial" w:cs="Arial"/>
          <w:b/>
          <w:bCs/>
          <w:color w:val="00000A"/>
          <w:lang w:val="ro-RO"/>
        </w:rPr>
        <w:t xml:space="preserve">DAMIAN ADRIANA-GABRIELA </w:t>
      </w:r>
    </w:p>
    <w:p w14:paraId="3CBBD1C9" w14:textId="5B0AFD9F" w:rsidR="00591443" w:rsidRPr="00591443" w:rsidRDefault="00591443" w:rsidP="00875D8B">
      <w:pPr>
        <w:widowControl w:val="0"/>
        <w:suppressAutoHyphens w:val="0"/>
        <w:rPr>
          <w:iCs/>
          <w:lang w:val="ro-RO"/>
        </w:rPr>
      </w:pPr>
    </w:p>
    <w:sectPr w:rsidR="00591443" w:rsidRPr="00591443" w:rsidSect="00B95F47">
      <w:footerReference w:type="default" r:id="rId13"/>
      <w:footnotePr>
        <w:pos w:val="beneathText"/>
      </w:footnotePr>
      <w:pgSz w:w="11905" w:h="16837"/>
      <w:pgMar w:top="357" w:right="454" w:bottom="284" w:left="1418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9CBE0" w14:textId="77777777" w:rsidR="00F5547D" w:rsidRDefault="00F5547D">
      <w:r>
        <w:separator/>
      </w:r>
    </w:p>
  </w:endnote>
  <w:endnote w:type="continuationSeparator" w:id="0">
    <w:p w14:paraId="660F53AA" w14:textId="77777777" w:rsidR="00F5547D" w:rsidRDefault="00F5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39144"/>
      <w:docPartObj>
        <w:docPartGallery w:val="Page Numbers (Bottom of Page)"/>
        <w:docPartUnique/>
      </w:docPartObj>
    </w:sdtPr>
    <w:sdtContent>
      <w:p w14:paraId="13D02547" w14:textId="41E8A652" w:rsidR="00B61BEE" w:rsidRDefault="00B61BEE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433B9545" w14:textId="77777777" w:rsidR="0088338C" w:rsidRDefault="008833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905D" w14:textId="77777777" w:rsidR="00F5547D" w:rsidRDefault="00F5547D">
      <w:r>
        <w:separator/>
      </w:r>
    </w:p>
  </w:footnote>
  <w:footnote w:type="continuationSeparator" w:id="0">
    <w:p w14:paraId="72B5282F" w14:textId="77777777" w:rsidR="00F5547D" w:rsidRDefault="00F55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A7B"/>
    <w:multiLevelType w:val="hybridMultilevel"/>
    <w:tmpl w:val="217ACF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2A11"/>
    <w:multiLevelType w:val="hybridMultilevel"/>
    <w:tmpl w:val="BF48AA26"/>
    <w:lvl w:ilvl="0" w:tplc="0E727C5E">
      <w:start w:val="1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9983DA4"/>
    <w:multiLevelType w:val="hybridMultilevel"/>
    <w:tmpl w:val="C8BA3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864A0"/>
    <w:multiLevelType w:val="hybridMultilevel"/>
    <w:tmpl w:val="80641060"/>
    <w:lvl w:ilvl="0" w:tplc="2604AA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435BE"/>
    <w:multiLevelType w:val="hybridMultilevel"/>
    <w:tmpl w:val="C4B6E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D1888"/>
    <w:multiLevelType w:val="multilevel"/>
    <w:tmpl w:val="B7ACF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0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0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85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  <w:b/>
      </w:rPr>
    </w:lvl>
  </w:abstractNum>
  <w:abstractNum w:abstractNumId="6" w15:restartNumberingAfterBreak="0">
    <w:nsid w:val="2F300121"/>
    <w:multiLevelType w:val="hybridMultilevel"/>
    <w:tmpl w:val="D4C078C0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FF21CEE"/>
    <w:multiLevelType w:val="hybridMultilevel"/>
    <w:tmpl w:val="0CCE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A71C2"/>
    <w:multiLevelType w:val="hybridMultilevel"/>
    <w:tmpl w:val="DD523E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12842"/>
    <w:multiLevelType w:val="hybridMultilevel"/>
    <w:tmpl w:val="7264F904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116E2"/>
    <w:multiLevelType w:val="hybridMultilevel"/>
    <w:tmpl w:val="2F1CCC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61C43988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Arial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262233"/>
    <w:multiLevelType w:val="multilevel"/>
    <w:tmpl w:val="7BD06F92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0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5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81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458" w:hanging="1800"/>
      </w:pPr>
      <w:rPr>
        <w:rFonts w:hint="default"/>
        <w:b/>
      </w:rPr>
    </w:lvl>
  </w:abstractNum>
  <w:abstractNum w:abstractNumId="12" w15:restartNumberingAfterBreak="0">
    <w:nsid w:val="44E84BF9"/>
    <w:multiLevelType w:val="hybridMultilevel"/>
    <w:tmpl w:val="AE1608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2D203B"/>
    <w:multiLevelType w:val="multilevel"/>
    <w:tmpl w:val="352EA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517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9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3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4" w:hanging="1800"/>
      </w:pPr>
      <w:rPr>
        <w:rFonts w:hint="default"/>
        <w:b/>
      </w:rPr>
    </w:lvl>
  </w:abstractNum>
  <w:abstractNum w:abstractNumId="14" w15:restartNumberingAfterBreak="0">
    <w:nsid w:val="4CDE2223"/>
    <w:multiLevelType w:val="hybridMultilevel"/>
    <w:tmpl w:val="E9FCFD9E"/>
    <w:lvl w:ilvl="0" w:tplc="ABFA443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003D24"/>
    <w:multiLevelType w:val="multilevel"/>
    <w:tmpl w:val="B7ACF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16" w15:restartNumberingAfterBreak="0">
    <w:nsid w:val="4FC20AC3"/>
    <w:multiLevelType w:val="multilevel"/>
    <w:tmpl w:val="05806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17" w15:restartNumberingAfterBreak="0">
    <w:nsid w:val="50451E06"/>
    <w:multiLevelType w:val="hybridMultilevel"/>
    <w:tmpl w:val="1B305CF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98740E"/>
    <w:multiLevelType w:val="hybridMultilevel"/>
    <w:tmpl w:val="C4B6E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0221D"/>
    <w:multiLevelType w:val="hybridMultilevel"/>
    <w:tmpl w:val="2430AFC0"/>
    <w:lvl w:ilvl="0" w:tplc="EBE2E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11FC1"/>
    <w:multiLevelType w:val="hybridMultilevel"/>
    <w:tmpl w:val="D4181AEA"/>
    <w:lvl w:ilvl="0" w:tplc="0409000B">
      <w:start w:val="1"/>
      <w:numFmt w:val="bullet"/>
      <w:lvlText w:val=""/>
      <w:lvlJc w:val="left"/>
      <w:pPr>
        <w:ind w:left="147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1" w15:restartNumberingAfterBreak="0">
    <w:nsid w:val="6FE02B21"/>
    <w:multiLevelType w:val="hybridMultilevel"/>
    <w:tmpl w:val="B4A23F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67D11"/>
    <w:multiLevelType w:val="multilevel"/>
    <w:tmpl w:val="89E0FA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14"/>
  </w:num>
  <w:num w:numId="4">
    <w:abstractNumId w:val="7"/>
  </w:num>
  <w:num w:numId="5">
    <w:abstractNumId w:val="13"/>
  </w:num>
  <w:num w:numId="6">
    <w:abstractNumId w:val="6"/>
  </w:num>
  <w:num w:numId="7">
    <w:abstractNumId w:val="10"/>
  </w:num>
  <w:num w:numId="8">
    <w:abstractNumId w:val="21"/>
  </w:num>
  <w:num w:numId="9">
    <w:abstractNumId w:val="20"/>
  </w:num>
  <w:num w:numId="10">
    <w:abstractNumId w:val="19"/>
  </w:num>
  <w:num w:numId="11">
    <w:abstractNumId w:val="17"/>
  </w:num>
  <w:num w:numId="12">
    <w:abstractNumId w:val="8"/>
  </w:num>
  <w:num w:numId="13">
    <w:abstractNumId w:val="1"/>
  </w:num>
  <w:num w:numId="14">
    <w:abstractNumId w:val="11"/>
  </w:num>
  <w:num w:numId="15">
    <w:abstractNumId w:val="12"/>
  </w:num>
  <w:num w:numId="16">
    <w:abstractNumId w:val="9"/>
  </w:num>
  <w:num w:numId="17">
    <w:abstractNumId w:val="0"/>
  </w:num>
  <w:num w:numId="18">
    <w:abstractNumId w:val="4"/>
  </w:num>
  <w:num w:numId="19">
    <w:abstractNumId w:val="2"/>
  </w:num>
  <w:num w:numId="20">
    <w:abstractNumId w:val="15"/>
  </w:num>
  <w:num w:numId="21">
    <w:abstractNumId w:val="16"/>
  </w:num>
  <w:num w:numId="22">
    <w:abstractNumId w:val="5"/>
  </w:num>
  <w:num w:numId="23">
    <w:abstractNumId w:val="18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F6"/>
    <w:rsid w:val="000125CE"/>
    <w:rsid w:val="00021DBB"/>
    <w:rsid w:val="00025960"/>
    <w:rsid w:val="000306A4"/>
    <w:rsid w:val="00036A14"/>
    <w:rsid w:val="0005331D"/>
    <w:rsid w:val="000602FD"/>
    <w:rsid w:val="000604C5"/>
    <w:rsid w:val="00061F31"/>
    <w:rsid w:val="0006510A"/>
    <w:rsid w:val="0007151B"/>
    <w:rsid w:val="00080813"/>
    <w:rsid w:val="00091F1F"/>
    <w:rsid w:val="000A66EE"/>
    <w:rsid w:val="000E314D"/>
    <w:rsid w:val="000E4011"/>
    <w:rsid w:val="000F06AE"/>
    <w:rsid w:val="000F4B99"/>
    <w:rsid w:val="00101C96"/>
    <w:rsid w:val="00105A27"/>
    <w:rsid w:val="00112794"/>
    <w:rsid w:val="00117463"/>
    <w:rsid w:val="00124698"/>
    <w:rsid w:val="00125A82"/>
    <w:rsid w:val="00130D42"/>
    <w:rsid w:val="00164ECC"/>
    <w:rsid w:val="001803EF"/>
    <w:rsid w:val="001B012F"/>
    <w:rsid w:val="001C1EFC"/>
    <w:rsid w:val="001C62BE"/>
    <w:rsid w:val="001D2750"/>
    <w:rsid w:val="001E29CE"/>
    <w:rsid w:val="001F0F99"/>
    <w:rsid w:val="001F6643"/>
    <w:rsid w:val="00214E32"/>
    <w:rsid w:val="0022170C"/>
    <w:rsid w:val="0022399C"/>
    <w:rsid w:val="00225173"/>
    <w:rsid w:val="00226B9B"/>
    <w:rsid w:val="00227F6D"/>
    <w:rsid w:val="002403F2"/>
    <w:rsid w:val="002473CA"/>
    <w:rsid w:val="00260456"/>
    <w:rsid w:val="00285EE1"/>
    <w:rsid w:val="00287C85"/>
    <w:rsid w:val="0029281B"/>
    <w:rsid w:val="00294D5F"/>
    <w:rsid w:val="0029535B"/>
    <w:rsid w:val="002A0093"/>
    <w:rsid w:val="002B712A"/>
    <w:rsid w:val="002C3233"/>
    <w:rsid w:val="002C69DA"/>
    <w:rsid w:val="00311741"/>
    <w:rsid w:val="00312155"/>
    <w:rsid w:val="00316952"/>
    <w:rsid w:val="00321D9E"/>
    <w:rsid w:val="00324514"/>
    <w:rsid w:val="0032639A"/>
    <w:rsid w:val="003309CD"/>
    <w:rsid w:val="00334BBE"/>
    <w:rsid w:val="00345C12"/>
    <w:rsid w:val="00360698"/>
    <w:rsid w:val="00362050"/>
    <w:rsid w:val="0037047C"/>
    <w:rsid w:val="0037356F"/>
    <w:rsid w:val="00390B3B"/>
    <w:rsid w:val="00396F6A"/>
    <w:rsid w:val="003A1FC3"/>
    <w:rsid w:val="003A7B7C"/>
    <w:rsid w:val="003C4DAE"/>
    <w:rsid w:val="003C6763"/>
    <w:rsid w:val="003E002D"/>
    <w:rsid w:val="003F6D02"/>
    <w:rsid w:val="00403841"/>
    <w:rsid w:val="00426581"/>
    <w:rsid w:val="00431E6D"/>
    <w:rsid w:val="00454EA3"/>
    <w:rsid w:val="00455594"/>
    <w:rsid w:val="0045777D"/>
    <w:rsid w:val="00463686"/>
    <w:rsid w:val="00473BA5"/>
    <w:rsid w:val="00475698"/>
    <w:rsid w:val="00475F4E"/>
    <w:rsid w:val="004764FB"/>
    <w:rsid w:val="00477ED3"/>
    <w:rsid w:val="004802DD"/>
    <w:rsid w:val="0048288B"/>
    <w:rsid w:val="0048676D"/>
    <w:rsid w:val="00487E8E"/>
    <w:rsid w:val="004933B0"/>
    <w:rsid w:val="004A2DA2"/>
    <w:rsid w:val="004B07A9"/>
    <w:rsid w:val="004B5F7F"/>
    <w:rsid w:val="004B6B6A"/>
    <w:rsid w:val="004D47EA"/>
    <w:rsid w:val="004D5D4A"/>
    <w:rsid w:val="004E283A"/>
    <w:rsid w:val="004E3D26"/>
    <w:rsid w:val="004E4689"/>
    <w:rsid w:val="004E74E2"/>
    <w:rsid w:val="004F3541"/>
    <w:rsid w:val="00511A43"/>
    <w:rsid w:val="005135F0"/>
    <w:rsid w:val="00521EC6"/>
    <w:rsid w:val="00525DBC"/>
    <w:rsid w:val="005363A8"/>
    <w:rsid w:val="00537C94"/>
    <w:rsid w:val="00551821"/>
    <w:rsid w:val="00552A44"/>
    <w:rsid w:val="00560F92"/>
    <w:rsid w:val="00562499"/>
    <w:rsid w:val="0056524D"/>
    <w:rsid w:val="0058247D"/>
    <w:rsid w:val="00586C35"/>
    <w:rsid w:val="00590F10"/>
    <w:rsid w:val="00591443"/>
    <w:rsid w:val="00594002"/>
    <w:rsid w:val="0059765B"/>
    <w:rsid w:val="005A560F"/>
    <w:rsid w:val="005C1321"/>
    <w:rsid w:val="005C321D"/>
    <w:rsid w:val="005C32F9"/>
    <w:rsid w:val="005E3398"/>
    <w:rsid w:val="005F2FA6"/>
    <w:rsid w:val="0062208F"/>
    <w:rsid w:val="00625AEC"/>
    <w:rsid w:val="00632CEB"/>
    <w:rsid w:val="00640062"/>
    <w:rsid w:val="00640BAF"/>
    <w:rsid w:val="006502EE"/>
    <w:rsid w:val="00653CD2"/>
    <w:rsid w:val="0066010E"/>
    <w:rsid w:val="00665C22"/>
    <w:rsid w:val="00673F80"/>
    <w:rsid w:val="00696EBC"/>
    <w:rsid w:val="006A716C"/>
    <w:rsid w:val="006B2079"/>
    <w:rsid w:val="006B26B8"/>
    <w:rsid w:val="006B30A4"/>
    <w:rsid w:val="006B74D4"/>
    <w:rsid w:val="006C4D55"/>
    <w:rsid w:val="006C563A"/>
    <w:rsid w:val="006C726D"/>
    <w:rsid w:val="006D08E0"/>
    <w:rsid w:val="006D1967"/>
    <w:rsid w:val="006E3A48"/>
    <w:rsid w:val="006F3172"/>
    <w:rsid w:val="00703563"/>
    <w:rsid w:val="00720749"/>
    <w:rsid w:val="0072248C"/>
    <w:rsid w:val="00732E98"/>
    <w:rsid w:val="007542CD"/>
    <w:rsid w:val="00756D93"/>
    <w:rsid w:val="00763331"/>
    <w:rsid w:val="007645E3"/>
    <w:rsid w:val="00764F6F"/>
    <w:rsid w:val="00771086"/>
    <w:rsid w:val="00773C8C"/>
    <w:rsid w:val="007745BD"/>
    <w:rsid w:val="007806B4"/>
    <w:rsid w:val="00783315"/>
    <w:rsid w:val="00796079"/>
    <w:rsid w:val="007A3DB3"/>
    <w:rsid w:val="007A6EC9"/>
    <w:rsid w:val="007B7333"/>
    <w:rsid w:val="007C091E"/>
    <w:rsid w:val="007F2E7F"/>
    <w:rsid w:val="007F7CAE"/>
    <w:rsid w:val="00802DE4"/>
    <w:rsid w:val="0081324E"/>
    <w:rsid w:val="00835508"/>
    <w:rsid w:val="00835CEF"/>
    <w:rsid w:val="008465E4"/>
    <w:rsid w:val="00847844"/>
    <w:rsid w:val="0084785D"/>
    <w:rsid w:val="0084792D"/>
    <w:rsid w:val="008512DE"/>
    <w:rsid w:val="00852526"/>
    <w:rsid w:val="00856B69"/>
    <w:rsid w:val="00861158"/>
    <w:rsid w:val="00861EE8"/>
    <w:rsid w:val="00866400"/>
    <w:rsid w:val="0087476D"/>
    <w:rsid w:val="00875D8B"/>
    <w:rsid w:val="0088338C"/>
    <w:rsid w:val="008853EE"/>
    <w:rsid w:val="008A047E"/>
    <w:rsid w:val="008A457C"/>
    <w:rsid w:val="008B189E"/>
    <w:rsid w:val="008B5870"/>
    <w:rsid w:val="008B670B"/>
    <w:rsid w:val="008B6FCF"/>
    <w:rsid w:val="00901202"/>
    <w:rsid w:val="00956265"/>
    <w:rsid w:val="00964079"/>
    <w:rsid w:val="00966975"/>
    <w:rsid w:val="009674D4"/>
    <w:rsid w:val="0099041D"/>
    <w:rsid w:val="00991F64"/>
    <w:rsid w:val="009A1EA0"/>
    <w:rsid w:val="009A7183"/>
    <w:rsid w:val="009B69EB"/>
    <w:rsid w:val="009C2259"/>
    <w:rsid w:val="009D0D50"/>
    <w:rsid w:val="009D3F64"/>
    <w:rsid w:val="00A050F1"/>
    <w:rsid w:val="00A064E9"/>
    <w:rsid w:val="00A319E0"/>
    <w:rsid w:val="00A355EE"/>
    <w:rsid w:val="00A43555"/>
    <w:rsid w:val="00A439CB"/>
    <w:rsid w:val="00A51E78"/>
    <w:rsid w:val="00A804D9"/>
    <w:rsid w:val="00A8166C"/>
    <w:rsid w:val="00AA678A"/>
    <w:rsid w:val="00AB1CB9"/>
    <w:rsid w:val="00AB26D1"/>
    <w:rsid w:val="00AB6399"/>
    <w:rsid w:val="00AF7BD1"/>
    <w:rsid w:val="00B0376D"/>
    <w:rsid w:val="00B2321D"/>
    <w:rsid w:val="00B428F0"/>
    <w:rsid w:val="00B50993"/>
    <w:rsid w:val="00B60BB5"/>
    <w:rsid w:val="00B61BEE"/>
    <w:rsid w:val="00B65758"/>
    <w:rsid w:val="00B66405"/>
    <w:rsid w:val="00B71BB4"/>
    <w:rsid w:val="00B77A8E"/>
    <w:rsid w:val="00B84F57"/>
    <w:rsid w:val="00B95F47"/>
    <w:rsid w:val="00BA372D"/>
    <w:rsid w:val="00BA3DA2"/>
    <w:rsid w:val="00BB7292"/>
    <w:rsid w:val="00BC779C"/>
    <w:rsid w:val="00BD3E90"/>
    <w:rsid w:val="00BE51C1"/>
    <w:rsid w:val="00BF0451"/>
    <w:rsid w:val="00BF0EF4"/>
    <w:rsid w:val="00BF4410"/>
    <w:rsid w:val="00BF4A72"/>
    <w:rsid w:val="00C05D38"/>
    <w:rsid w:val="00C15C17"/>
    <w:rsid w:val="00C224CD"/>
    <w:rsid w:val="00C400F7"/>
    <w:rsid w:val="00C40C80"/>
    <w:rsid w:val="00C51877"/>
    <w:rsid w:val="00C52CC0"/>
    <w:rsid w:val="00C612BC"/>
    <w:rsid w:val="00C62D40"/>
    <w:rsid w:val="00C720D3"/>
    <w:rsid w:val="00C77768"/>
    <w:rsid w:val="00C801F6"/>
    <w:rsid w:val="00C835F6"/>
    <w:rsid w:val="00C9090F"/>
    <w:rsid w:val="00C966D6"/>
    <w:rsid w:val="00C96B54"/>
    <w:rsid w:val="00CD7938"/>
    <w:rsid w:val="00CD7B17"/>
    <w:rsid w:val="00CE47AE"/>
    <w:rsid w:val="00CF4DAB"/>
    <w:rsid w:val="00D0119E"/>
    <w:rsid w:val="00D2020C"/>
    <w:rsid w:val="00D202FB"/>
    <w:rsid w:val="00D32A6E"/>
    <w:rsid w:val="00D337D4"/>
    <w:rsid w:val="00D40021"/>
    <w:rsid w:val="00D43529"/>
    <w:rsid w:val="00D436CE"/>
    <w:rsid w:val="00D47E14"/>
    <w:rsid w:val="00D64426"/>
    <w:rsid w:val="00D74798"/>
    <w:rsid w:val="00D7786C"/>
    <w:rsid w:val="00D83BB1"/>
    <w:rsid w:val="00D847E4"/>
    <w:rsid w:val="00DB50F7"/>
    <w:rsid w:val="00DC0FDD"/>
    <w:rsid w:val="00DC51E2"/>
    <w:rsid w:val="00DE2D2A"/>
    <w:rsid w:val="00DE33DB"/>
    <w:rsid w:val="00DF00C2"/>
    <w:rsid w:val="00DF42E6"/>
    <w:rsid w:val="00E05D8E"/>
    <w:rsid w:val="00E23E4F"/>
    <w:rsid w:val="00E24A13"/>
    <w:rsid w:val="00E36E55"/>
    <w:rsid w:val="00E4180B"/>
    <w:rsid w:val="00E4387B"/>
    <w:rsid w:val="00E4665C"/>
    <w:rsid w:val="00E5125B"/>
    <w:rsid w:val="00E602F5"/>
    <w:rsid w:val="00E63792"/>
    <w:rsid w:val="00E67DAD"/>
    <w:rsid w:val="00E7692C"/>
    <w:rsid w:val="00E81DFF"/>
    <w:rsid w:val="00E81FBF"/>
    <w:rsid w:val="00E97F47"/>
    <w:rsid w:val="00EA5DC8"/>
    <w:rsid w:val="00EE2286"/>
    <w:rsid w:val="00EE595F"/>
    <w:rsid w:val="00EF1423"/>
    <w:rsid w:val="00EF563D"/>
    <w:rsid w:val="00F04CF8"/>
    <w:rsid w:val="00F1432D"/>
    <w:rsid w:val="00F45010"/>
    <w:rsid w:val="00F5547D"/>
    <w:rsid w:val="00F74056"/>
    <w:rsid w:val="00F770AF"/>
    <w:rsid w:val="00F8371B"/>
    <w:rsid w:val="00F91B43"/>
    <w:rsid w:val="00F92F7A"/>
    <w:rsid w:val="00FC4345"/>
    <w:rsid w:val="00FD670F"/>
    <w:rsid w:val="00FE0186"/>
    <w:rsid w:val="00FE4967"/>
    <w:rsid w:val="00FE570F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AA596"/>
  <w15:docId w15:val="{89FE71D1-E83A-463F-B684-9BCC906D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4">
    <w:name w:val="heading 4"/>
    <w:basedOn w:val="Normal"/>
    <w:next w:val="Normal"/>
    <w:link w:val="Titlu4Caracter"/>
    <w:qFormat/>
    <w:rsid w:val="006C726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6C726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Corptext">
    <w:name w:val="Body Text"/>
    <w:basedOn w:val="Normal"/>
    <w:link w:val="CorptextCaracter"/>
    <w:rsid w:val="006C726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6C72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sol">
    <w:name w:val="footer"/>
    <w:basedOn w:val="Normal"/>
    <w:link w:val="SubsolCaracter"/>
    <w:uiPriority w:val="99"/>
    <w:rsid w:val="006C726D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72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dentcorptext">
    <w:name w:val="Body Text Indent"/>
    <w:basedOn w:val="Normal"/>
    <w:link w:val="IndentcorptextCaracter"/>
    <w:rsid w:val="006C726D"/>
    <w:pPr>
      <w:widowControl w:val="0"/>
      <w:tabs>
        <w:tab w:val="left" w:pos="0"/>
      </w:tabs>
      <w:autoSpaceDE w:val="0"/>
      <w:jc w:val="both"/>
    </w:pPr>
    <w:rPr>
      <w:rFonts w:ascii="Arial" w:hAnsi="Arial" w:cs="Arial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6C726D"/>
    <w:rPr>
      <w:rFonts w:ascii="Arial" w:eastAsia="Times New Roman" w:hAnsi="Arial" w:cs="Arial"/>
      <w:sz w:val="24"/>
      <w:szCs w:val="24"/>
      <w:lang w:val="ro-RO" w:eastAsia="ar-SA"/>
    </w:rPr>
  </w:style>
  <w:style w:type="paragraph" w:customStyle="1" w:styleId="TableContents">
    <w:name w:val="Table Contents"/>
    <w:basedOn w:val="Normal"/>
    <w:rsid w:val="006C726D"/>
    <w:pPr>
      <w:suppressLineNumbers/>
    </w:pPr>
  </w:style>
  <w:style w:type="paragraph" w:styleId="Indentcorptext3">
    <w:name w:val="Body Text Indent 3"/>
    <w:basedOn w:val="Normal"/>
    <w:link w:val="Indentcorptext3Caracter"/>
    <w:rsid w:val="006C726D"/>
    <w:pPr>
      <w:suppressAutoHyphens w:val="0"/>
      <w:spacing w:after="120"/>
      <w:ind w:left="283"/>
    </w:pPr>
    <w:rPr>
      <w:sz w:val="16"/>
      <w:szCs w:val="16"/>
      <w:lang w:eastAsia="en-US"/>
    </w:rPr>
  </w:style>
  <w:style w:type="character" w:customStyle="1" w:styleId="Indentcorptext3Caracter">
    <w:name w:val="Indent corp text 3 Caracter"/>
    <w:basedOn w:val="Fontdeparagrafimplicit"/>
    <w:link w:val="Indentcorptext3"/>
    <w:rsid w:val="006C726D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4">
    <w:name w:val="Style4"/>
    <w:basedOn w:val="Normal"/>
    <w:rsid w:val="006C726D"/>
    <w:pPr>
      <w:widowControl w:val="0"/>
      <w:suppressAutoHyphens w:val="0"/>
      <w:autoSpaceDE w:val="0"/>
      <w:autoSpaceDN w:val="0"/>
      <w:adjustRightInd w:val="0"/>
      <w:spacing w:line="277" w:lineRule="exact"/>
      <w:ind w:firstLine="706"/>
      <w:jc w:val="both"/>
    </w:pPr>
    <w:rPr>
      <w:lang w:eastAsia="en-US"/>
    </w:rPr>
  </w:style>
  <w:style w:type="paragraph" w:styleId="Listparagraf">
    <w:name w:val="List Paragraph"/>
    <w:basedOn w:val="Normal"/>
    <w:uiPriority w:val="34"/>
    <w:qFormat/>
    <w:rsid w:val="006C726D"/>
    <w:pPr>
      <w:ind w:left="708"/>
    </w:pPr>
  </w:style>
  <w:style w:type="character" w:customStyle="1" w:styleId="FontStyle31">
    <w:name w:val="Font Style31"/>
    <w:rsid w:val="00324514"/>
    <w:rPr>
      <w:rFonts w:ascii="Times New Roman" w:hAnsi="Times New Roman" w:cs="Times New Roman" w:hint="default"/>
      <w:sz w:val="20"/>
      <w:szCs w:val="20"/>
    </w:rPr>
  </w:style>
  <w:style w:type="table" w:styleId="Tabelgril">
    <w:name w:val="Table Grid"/>
    <w:basedOn w:val="TabelNormal"/>
    <w:rsid w:val="00324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E3D2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E3D26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Grid">
    <w:name w:val="TableGrid"/>
    <w:rsid w:val="000604C5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665C22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65C22"/>
    <w:rPr>
      <w:color w:val="605E5C"/>
      <w:shd w:val="clear" w:color="auto" w:fill="E1DFDD"/>
    </w:rPr>
  </w:style>
  <w:style w:type="table" w:customStyle="1" w:styleId="TableGrid1">
    <w:name w:val="TableGrid1"/>
    <w:rsid w:val="0087476D"/>
    <w:pPr>
      <w:spacing w:after="0" w:line="240" w:lineRule="auto"/>
    </w:pPr>
    <w:rPr>
      <w:rFonts w:ascii="Calibri" w:eastAsia="Times New Roman" w:hAnsi="Calibri" w:cs="Times New Roman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rspaiere">
    <w:name w:val="No Spacing"/>
    <w:uiPriority w:val="1"/>
    <w:qFormat/>
    <w:rsid w:val="00BA37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et">
    <w:name w:val="header"/>
    <w:basedOn w:val="Normal"/>
    <w:link w:val="AntetCaracter"/>
    <w:uiPriority w:val="99"/>
    <w:unhideWhenUsed/>
    <w:rsid w:val="00B61BE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61BE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lard.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lard.r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unasalardb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4E7A2-0E8C-45F6-A3BD-5BF0D96E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5557</Words>
  <Characters>32237</Characters>
  <Application>Microsoft Office Word</Application>
  <DocSecurity>0</DocSecurity>
  <Lines>268</Lines>
  <Paragraphs>75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Marinescu</dc:creator>
  <cp:keywords/>
  <dc:description/>
  <cp:lastModifiedBy>adriana.damian</cp:lastModifiedBy>
  <cp:revision>31</cp:revision>
  <cp:lastPrinted>2024-07-19T10:00:00Z</cp:lastPrinted>
  <dcterms:created xsi:type="dcterms:W3CDTF">2025-07-01T07:23:00Z</dcterms:created>
  <dcterms:modified xsi:type="dcterms:W3CDTF">2025-07-08T15:45:00Z</dcterms:modified>
</cp:coreProperties>
</file>