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7EA48287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1B2B03">
        <w:rPr>
          <w:rFonts w:ascii="Arial" w:hAnsi="Arial" w:cs="Arial"/>
          <w:b/>
          <w:bCs/>
          <w:sz w:val="24"/>
          <w:szCs w:val="24"/>
        </w:rPr>
        <w:t xml:space="preserve">5 </w:t>
      </w:r>
      <w:proofErr w:type="spellStart"/>
      <w:r w:rsidR="001B2B03">
        <w:rPr>
          <w:rFonts w:ascii="Arial" w:hAnsi="Arial" w:cs="Arial"/>
          <w:b/>
          <w:bCs/>
          <w:sz w:val="24"/>
          <w:szCs w:val="24"/>
        </w:rPr>
        <w:t>mai</w:t>
      </w:r>
      <w:proofErr w:type="spellEnd"/>
      <w:r w:rsidR="001B2B03">
        <w:rPr>
          <w:rFonts w:ascii="Arial" w:hAnsi="Arial" w:cs="Arial"/>
          <w:b/>
          <w:bCs/>
          <w:sz w:val="24"/>
          <w:szCs w:val="24"/>
        </w:rPr>
        <w:t xml:space="preserve"> </w:t>
      </w:r>
      <w:r w:rsidR="00A97CCE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A97CC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</w:t>
      </w:r>
      <w:r w:rsidR="00A77E4A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67EDD78D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proofErr w:type="gram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bookmarkStart w:id="2" w:name="__DdeLink__1536_41161797281"/>
      <w:r w:rsidR="001B2B03">
        <w:rPr>
          <w:rFonts w:ascii="Times New Roman" w:hAnsi="Times New Roman"/>
          <w:bCs/>
          <w:sz w:val="24"/>
          <w:szCs w:val="24"/>
          <w:lang w:val="ro-RO"/>
        </w:rPr>
        <w:t xml:space="preserve">5 mai </w:t>
      </w:r>
      <w:r w:rsidR="00A97CC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A97CCE">
        <w:rPr>
          <w:rFonts w:ascii="Times New Roman" w:hAnsi="Times New Roman"/>
          <w:bCs/>
          <w:sz w:val="24"/>
          <w:szCs w:val="24"/>
        </w:rPr>
        <w:t>6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</w:t>
      </w:r>
      <w:r w:rsidR="00A77E4A">
        <w:rPr>
          <w:rFonts w:ascii="Times New Roman" w:hAnsi="Times New Roman"/>
          <w:bCs/>
          <w:sz w:val="24"/>
          <w:szCs w:val="24"/>
        </w:rPr>
        <w:t>5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1B2B03">
        <w:rPr>
          <w:rFonts w:ascii="Times New Roman" w:hAnsi="Times New Roman"/>
          <w:sz w:val="24"/>
          <w:szCs w:val="24"/>
          <w:lang w:val="ro-RO"/>
        </w:rPr>
        <w:t>53</w:t>
      </w:r>
      <w:r w:rsidR="006A7E6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B2B03">
        <w:rPr>
          <w:rFonts w:ascii="Times New Roman" w:hAnsi="Times New Roman"/>
          <w:sz w:val="24"/>
          <w:szCs w:val="24"/>
          <w:lang w:val="ro-RO"/>
        </w:rPr>
        <w:t>29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A97CCE">
        <w:rPr>
          <w:rFonts w:ascii="Times New Roman" w:hAnsi="Times New Roman"/>
          <w:sz w:val="24"/>
          <w:szCs w:val="24"/>
          <w:lang w:val="ro-RO"/>
        </w:rPr>
        <w:t>0</w:t>
      </w:r>
      <w:r w:rsidR="001B2B03">
        <w:rPr>
          <w:rFonts w:ascii="Times New Roman" w:hAnsi="Times New Roman"/>
          <w:sz w:val="24"/>
          <w:szCs w:val="24"/>
          <w:lang w:val="ro-RO"/>
        </w:rPr>
        <w:t>4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A97CCE">
        <w:rPr>
          <w:rFonts w:ascii="Times New Roman" w:hAnsi="Times New Roman"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Miklos,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17E6EE98" w14:textId="77777777" w:rsidR="001B2B03" w:rsidRDefault="001B2B03" w:rsidP="001B2B0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>1</w:t>
      </w:r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 xml:space="preserve">.Proiect de hotărâre privind alegerea </w:t>
      </w:r>
      <w:proofErr w:type="spellStart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>presedintelui</w:t>
      </w:r>
      <w:proofErr w:type="spellEnd"/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 xml:space="preserve"> de ședință pentru 3 luni :</w:t>
      </w:r>
      <w:r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 xml:space="preserve">mai </w:t>
      </w:r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 xml:space="preserve"> ,</w:t>
      </w:r>
      <w:r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 xml:space="preserve">iunie </w:t>
      </w:r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 xml:space="preserve"> și </w:t>
      </w:r>
      <w:r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 xml:space="preserve"> iulie </w:t>
      </w:r>
      <w:r w:rsidRPr="00FF2AC8">
        <w:rPr>
          <w:rFonts w:ascii="Times New Roman" w:hAnsi="Times New Roman"/>
          <w:b/>
          <w:bCs/>
          <w:color w:val="auto"/>
          <w:kern w:val="1"/>
          <w:sz w:val="24"/>
          <w:szCs w:val="24"/>
          <w:lang w:val="ro-RO" w:eastAsia="ro-RO"/>
        </w:rPr>
        <w:t xml:space="preserve"> 2026                                                                                                                                                                          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-Primar                                                                                                                                                              </w:t>
      </w:r>
    </w:p>
    <w:p w14:paraId="115BEC34" w14:textId="77777777" w:rsidR="001B2B03" w:rsidRPr="00FF2AC8" w:rsidRDefault="001B2B03" w:rsidP="001B2B03">
      <w:pPr>
        <w:spacing w:line="240" w:lineRule="auto"/>
        <w:rPr>
          <w:rFonts w:ascii="Times New Roman" w:eastAsia="Arial" w:hAnsi="Times New Roman"/>
          <w:b/>
          <w:color w:val="auto"/>
          <w:sz w:val="24"/>
          <w:szCs w:val="24"/>
          <w:lang w:val="ro-RO" w:eastAsia="ro-RO"/>
        </w:rPr>
      </w:pP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2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.Proiect de hotărâre privind aprobarea ordinii de zi a </w:t>
      </w:r>
      <w:proofErr w:type="spellStart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sedinței</w:t>
      </w:r>
      <w:proofErr w:type="spellEnd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ordinare din data de </w:t>
      </w: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 5 mai  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2026                                                                                                                                                             </w:t>
      </w:r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   -Primar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 </w:t>
      </w:r>
    </w:p>
    <w:p w14:paraId="0E813619" w14:textId="77777777" w:rsidR="001B2B03" w:rsidRDefault="001B2B03" w:rsidP="001B2B03">
      <w:pPr>
        <w:spacing w:line="240" w:lineRule="auto"/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</w:pP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3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.Proiect de hotărâre privind aprobarea procesului- verbal al  </w:t>
      </w:r>
      <w:proofErr w:type="spellStart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şedinţei</w:t>
      </w:r>
      <w:proofErr w:type="spellEnd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ordinare din data de </w:t>
      </w: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31 martie 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 202</w:t>
      </w: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6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a Consiliului local al comunei Sălard </w:t>
      </w:r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                                                                Inițiator:  Nagy </w:t>
      </w:r>
      <w:proofErr w:type="spellStart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    -primar       </w:t>
      </w:r>
    </w:p>
    <w:p w14:paraId="0E052132" w14:textId="77777777" w:rsidR="001B2B03" w:rsidRPr="001D6BA3" w:rsidRDefault="001B2B03" w:rsidP="001B2B03">
      <w:pPr>
        <w:spacing w:line="240" w:lineRule="auto"/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</w:pPr>
      <w:r w:rsidRPr="001D6BA3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4.Proiect de hotărâre </w:t>
      </w:r>
      <w:r w:rsidRPr="001D6BA3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privind  </w:t>
      </w:r>
      <w:r w:rsidRPr="001D6BA3">
        <w:rPr>
          <w:rFonts w:ascii="Times New Roman" w:hAnsi="Times New Roman"/>
          <w:b/>
          <w:sz w:val="24"/>
          <w:szCs w:val="24"/>
          <w:lang w:val="it-IT"/>
        </w:rPr>
        <w:t>î</w:t>
      </w:r>
      <w:proofErr w:type="spellStart"/>
      <w:r w:rsidRPr="001D6BA3">
        <w:rPr>
          <w:rFonts w:ascii="Times New Roman" w:hAnsi="Times New Roman"/>
          <w:b/>
          <w:spacing w:val="-4"/>
          <w:sz w:val="24"/>
          <w:szCs w:val="24"/>
          <w:lang w:val="es-ES_tradnl"/>
        </w:rPr>
        <w:t>ncheierea</w:t>
      </w:r>
      <w:proofErr w:type="spellEnd"/>
      <w:r w:rsidRPr="001D6BA3">
        <w:rPr>
          <w:rFonts w:ascii="Times New Roman" w:hAnsi="Times New Roman"/>
          <w:b/>
          <w:spacing w:val="-4"/>
          <w:sz w:val="24"/>
          <w:szCs w:val="24"/>
          <w:lang w:val="es-ES_tradnl"/>
        </w:rPr>
        <w:t xml:space="preserve"> </w:t>
      </w:r>
      <w:proofErr w:type="spellStart"/>
      <w:r w:rsidRPr="001D6BA3">
        <w:rPr>
          <w:rFonts w:ascii="Times New Roman" w:hAnsi="Times New Roman"/>
          <w:b/>
          <w:spacing w:val="-4"/>
          <w:sz w:val="24"/>
          <w:szCs w:val="24"/>
          <w:lang w:val="es-ES_tradnl"/>
        </w:rPr>
        <w:t>exercitiului</w:t>
      </w:r>
      <w:proofErr w:type="spellEnd"/>
      <w:r w:rsidRPr="001D6BA3">
        <w:rPr>
          <w:rFonts w:ascii="Times New Roman" w:hAnsi="Times New Roman"/>
          <w:b/>
          <w:spacing w:val="-4"/>
          <w:sz w:val="24"/>
          <w:szCs w:val="24"/>
          <w:lang w:val="es-ES_tradnl"/>
        </w:rPr>
        <w:t xml:space="preserve"> </w:t>
      </w:r>
      <w:proofErr w:type="spellStart"/>
      <w:r w:rsidRPr="001D6BA3">
        <w:rPr>
          <w:rFonts w:ascii="Times New Roman" w:hAnsi="Times New Roman"/>
          <w:b/>
          <w:spacing w:val="-4"/>
          <w:sz w:val="24"/>
          <w:szCs w:val="24"/>
          <w:lang w:val="es-ES_tradnl"/>
        </w:rPr>
        <w:t>bugetar</w:t>
      </w:r>
      <w:proofErr w:type="spellEnd"/>
      <w:r w:rsidRPr="001D6BA3">
        <w:rPr>
          <w:rFonts w:ascii="Times New Roman" w:hAnsi="Times New Roman"/>
          <w:b/>
          <w:spacing w:val="-12"/>
          <w:sz w:val="24"/>
          <w:szCs w:val="24"/>
          <w:lang w:val="ro-RO"/>
        </w:rPr>
        <w:t xml:space="preserve"> al comunei Sălard  la 31.12.2025 </w:t>
      </w:r>
    </w:p>
    <w:p w14:paraId="75D732E8" w14:textId="77777777" w:rsidR="001B2B03" w:rsidRPr="00FF2AC8" w:rsidRDefault="001B2B03" w:rsidP="001B2B03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eastAsia="ro-RO"/>
        </w:rPr>
      </w:pP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-Primar                                                                                                                                                                   Aviz:</w:t>
      </w:r>
      <w:r w:rsidRPr="00FF2AC8">
        <w:rPr>
          <w:rFonts w:ascii="Times New Roman" w:hAnsi="Times New Roman"/>
          <w:b/>
          <w:color w:val="auto"/>
          <w:kern w:val="1"/>
          <w:sz w:val="24"/>
          <w:lang w:val="ro-RO" w:eastAsia="ro-RO"/>
        </w:rPr>
        <w:t xml:space="preserve"> </w:t>
      </w:r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Comisia pentru agricultură, 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activităţi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economico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–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financiare,buget,finanțe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, amenajarea teritoriului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şi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urbanism,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protecţia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mediului  ,administrarea domeniului public și privat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</w:t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Materialele care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financiar contabil impozite si taxe achiziții publice</w:t>
      </w:r>
    </w:p>
    <w:p w14:paraId="5BC8F3E1" w14:textId="77777777" w:rsidR="001B2B03" w:rsidRPr="00904F9C" w:rsidRDefault="001B2B03" w:rsidP="001B2B03">
      <w:pPr>
        <w:spacing w:line="240" w:lineRule="auto"/>
        <w:rPr>
          <w:rFonts w:ascii="Times New Roman" w:eastAsia="Arial" w:hAnsi="Times New Roman"/>
          <w:b/>
          <w:sz w:val="24"/>
          <w:szCs w:val="24"/>
          <w:lang w:val="ro-RO" w:eastAsia="ro-RO"/>
        </w:rPr>
      </w:pP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5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.Proiect de hotărâre </w:t>
      </w:r>
      <w:r w:rsidRPr="00FF2AC8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>privind</w:t>
      </w:r>
      <w:r w:rsidRPr="00904F9C">
        <w:rPr>
          <w:rFonts w:ascii="Times New Roman" w:eastAsia="Arial" w:hAnsi="Times New Roman"/>
          <w:b/>
          <w:bCs/>
          <w:sz w:val="24"/>
          <w:szCs w:val="24"/>
          <w:lang w:val="en-GB" w:eastAsia="ro-RO"/>
        </w:rPr>
        <w:t xml:space="preserve"> </w:t>
      </w:r>
      <w:r w:rsidRPr="00904F9C">
        <w:rPr>
          <w:rFonts w:ascii="Times New Roman" w:eastAsia="Arial" w:hAnsi="Times New Roman"/>
          <w:b/>
          <w:bCs/>
          <w:sz w:val="24"/>
          <w:szCs w:val="24"/>
          <w:lang w:val="ro-RO" w:eastAsia="ro-RO"/>
        </w:rPr>
        <w:t xml:space="preserve">aprobarea  modului de valorificare a masei lemnoase provenită din partida  40001 PR Sălard , administrată de Ocolul Silvic </w:t>
      </w:r>
      <w:proofErr w:type="spellStart"/>
      <w:r w:rsidRPr="00904F9C">
        <w:rPr>
          <w:rFonts w:ascii="Times New Roman" w:eastAsia="Arial" w:hAnsi="Times New Roman"/>
          <w:b/>
          <w:bCs/>
          <w:sz w:val="24"/>
          <w:szCs w:val="24"/>
          <w:lang w:val="ro-RO" w:eastAsia="ro-RO"/>
        </w:rPr>
        <w:t>Sacueni</w:t>
      </w:r>
      <w:proofErr w:type="spellEnd"/>
      <w:r w:rsidRPr="00203EFC">
        <w:rPr>
          <w:rFonts w:ascii="Times New Roman" w:eastAsia="Arial" w:hAnsi="Times New Roman"/>
          <w:sz w:val="24"/>
          <w:szCs w:val="24"/>
          <w:lang w:val="ro-RO" w:eastAsia="ro-RO"/>
        </w:rPr>
        <w:t xml:space="preserve"> </w:t>
      </w:r>
    </w:p>
    <w:p w14:paraId="4740D37B" w14:textId="77777777" w:rsidR="001B2B03" w:rsidRDefault="001B2B03" w:rsidP="001B2B03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-Primar                                                                                                                                                                     Aviz:</w:t>
      </w:r>
      <w:r w:rsidRPr="00FF2AC8">
        <w:rPr>
          <w:rFonts w:ascii="Times New Roman" w:hAnsi="Times New Roman"/>
          <w:kern w:val="1"/>
          <w:sz w:val="24"/>
          <w:szCs w:val="24"/>
          <w:lang w:val="ro-RO" w:eastAsia="ro-RO"/>
        </w:rPr>
        <w:t xml:space="preserve"> </w:t>
      </w:r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Comisia pentru agricultură, 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activităţi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economico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–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financiare,buget,finanțe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, amenajarea teritoriului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şi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urbanism,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protecţia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mediului  ,administrarea domeniului public și privat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</w:t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Materialele care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Viceprimarul comunei Sălard</w:t>
      </w:r>
    </w:p>
    <w:p w14:paraId="1CFE003C" w14:textId="77777777" w:rsidR="001B2B03" w:rsidRDefault="001B2B03" w:rsidP="001B2B03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  <w:t>1</w:t>
      </w:r>
    </w:p>
    <w:p w14:paraId="575BBC83" w14:textId="77777777" w:rsidR="001B2B03" w:rsidRDefault="001B2B03" w:rsidP="001B2B03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755BC8B3" w14:textId="77777777" w:rsidR="001B2B03" w:rsidRDefault="001B2B03" w:rsidP="001B2B03">
      <w:pPr>
        <w:spacing w:line="240" w:lineRule="auto"/>
        <w:ind w:right="-540"/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</w:pPr>
    </w:p>
    <w:p w14:paraId="5D2F766F" w14:textId="77777777" w:rsidR="001B2B03" w:rsidRPr="00415225" w:rsidRDefault="001B2B03" w:rsidP="001B2B03">
      <w:pPr>
        <w:spacing w:line="240" w:lineRule="auto"/>
        <w:ind w:right="-540"/>
        <w:rPr>
          <w:rFonts w:ascii="Times New Roman" w:hAnsi="Times New Roman"/>
          <w:color w:val="000000"/>
          <w:sz w:val="24"/>
          <w:szCs w:val="24"/>
        </w:rPr>
      </w:pPr>
      <w:r w:rsidRPr="00415225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lastRenderedPageBreak/>
        <w:t xml:space="preserve">6.Proiect de hotărâre </w:t>
      </w:r>
      <w:r w:rsidRPr="00415225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privind </w:t>
      </w:r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retragerea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dreptului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folosinţă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gratuită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asupra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unor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terenuri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atribuite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beneficiarilor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conform 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Legii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nr. 15/2003,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sprijinul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acordat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tinerilor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construirea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unei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locuinţe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proprietate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415225">
        <w:rPr>
          <w:rFonts w:ascii="Times New Roman" w:hAnsi="Times New Roman"/>
          <w:b/>
          <w:sz w:val="24"/>
          <w:szCs w:val="24"/>
        </w:rPr>
        <w:t>personală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și</w:t>
      </w:r>
      <w:proofErr w:type="spellEnd"/>
      <w:proofErr w:type="gram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atribuirii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terenului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disponibil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,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folosinţă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gratuită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, a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câte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                                300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mp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baza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Legii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nr. 15/ 2003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tinerilor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construirea</w:t>
      </w:r>
      <w:proofErr w:type="spellEnd"/>
      <w:r w:rsidRPr="00415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sz w:val="24"/>
          <w:szCs w:val="24"/>
        </w:rPr>
        <w:t>locuinței</w:t>
      </w:r>
      <w:proofErr w:type="spellEnd"/>
      <w:r w:rsidRPr="00415225">
        <w:rPr>
          <w:rFonts w:ascii="Times New Roman" w:hAnsi="Times New Roman"/>
          <w:sz w:val="24"/>
          <w:szCs w:val="24"/>
        </w:rPr>
        <w:t xml:space="preserve"> </w:t>
      </w:r>
      <w:r w:rsidRPr="0041522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-Primar                                                                                                                                                                                                                               Aviz:</w:t>
      </w:r>
      <w:r w:rsidRPr="00415225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 </w:t>
      </w:r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Comisia pentru agricultură, 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activităţi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economico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 –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financiare,buget,finanțe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, amenajarea teritoriului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şi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                  urbanism,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protecţia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 mediului  ,administrarea domeniului public și privat                                                                                                                          </w:t>
      </w:r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Materialele care </w:t>
      </w:r>
      <w:proofErr w:type="spellStart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</w:t>
      </w:r>
      <w:r w:rsidRPr="00415225">
        <w:rPr>
          <w:rFonts w:ascii="Times New Roman" w:hAnsi="Times New Roman"/>
          <w:color w:val="auto"/>
          <w:sz w:val="24"/>
          <w:szCs w:val="24"/>
          <w:lang w:val="hu-HU" w:eastAsia="zh-CN"/>
        </w:rPr>
        <w:t xml:space="preserve">Compartimentul </w:t>
      </w:r>
      <w:proofErr w:type="spellStart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>urbanism,amenajarea</w:t>
      </w:r>
      <w:proofErr w:type="spellEnd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 </w:t>
      </w:r>
      <w:proofErr w:type="spellStart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>teritoriului</w:t>
      </w:r>
      <w:proofErr w:type="spellEnd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 </w:t>
      </w:r>
      <w:proofErr w:type="spellStart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>si</w:t>
      </w:r>
      <w:proofErr w:type="spellEnd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 </w:t>
      </w:r>
      <w:proofErr w:type="spellStart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>mediu</w:t>
      </w:r>
      <w:proofErr w:type="spellEnd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 </w:t>
      </w:r>
    </w:p>
    <w:p w14:paraId="00DF6076" w14:textId="77777777" w:rsidR="001B2B03" w:rsidRPr="00415225" w:rsidRDefault="001B2B03" w:rsidP="001B2B03">
      <w:pPr>
        <w:autoSpaceDE w:val="0"/>
        <w:autoSpaceDN w:val="0"/>
        <w:adjustRightInd w:val="0"/>
        <w:spacing w:line="240" w:lineRule="auto"/>
        <w:ind w:right="533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415225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7.Proiect de hotărâre </w:t>
      </w:r>
      <w:r w:rsidRPr="00415225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privind actualizarea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Regulamentului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cadrul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modalitatea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şi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criteriile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analiză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şi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soluţionare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a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cererilor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atribuire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a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locuinţelor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pentru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tineri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construite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prin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ANL,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administrarea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,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exploatarea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si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închirierea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5225">
        <w:rPr>
          <w:rFonts w:ascii="Times New Roman" w:hAnsi="Times New Roman"/>
          <w:b/>
          <w:color w:val="000000"/>
          <w:sz w:val="24"/>
          <w:szCs w:val="24"/>
        </w:rPr>
        <w:t>acestora</w:t>
      </w:r>
      <w:proofErr w:type="spellEnd"/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-Primar                                                                                                                                                                                                                               Aviz:</w:t>
      </w:r>
      <w:r w:rsidRPr="00415225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 </w:t>
      </w:r>
      <w:r w:rsidRPr="00415225">
        <w:rPr>
          <w:rFonts w:ascii="Times New Roman" w:hAnsi="Times New Roman"/>
          <w:sz w:val="24"/>
          <w:szCs w:val="24"/>
          <w:lang w:val="ro-RO"/>
        </w:rPr>
        <w:t xml:space="preserve">Comisia juridică </w:t>
      </w:r>
      <w:proofErr w:type="spellStart"/>
      <w:r w:rsidRPr="0041522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15225">
        <w:rPr>
          <w:rFonts w:ascii="Times New Roman" w:hAnsi="Times New Roman"/>
          <w:sz w:val="24"/>
          <w:szCs w:val="24"/>
          <w:lang w:val="ro-RO"/>
        </w:rPr>
        <w:t xml:space="preserve"> de disciplină, muncă </w:t>
      </w:r>
      <w:proofErr w:type="spellStart"/>
      <w:r w:rsidRPr="0041522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1522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15225">
        <w:rPr>
          <w:rFonts w:ascii="Times New Roman" w:hAnsi="Times New Roman"/>
          <w:sz w:val="24"/>
          <w:szCs w:val="24"/>
          <w:lang w:val="ro-RO"/>
        </w:rPr>
        <w:t>protecţie</w:t>
      </w:r>
      <w:proofErr w:type="spellEnd"/>
      <w:r w:rsidRPr="00415225">
        <w:rPr>
          <w:rFonts w:ascii="Times New Roman" w:hAnsi="Times New Roman"/>
          <w:sz w:val="24"/>
          <w:szCs w:val="24"/>
          <w:lang w:val="ro-RO"/>
        </w:rPr>
        <w:t xml:space="preserve"> socială, culte, </w:t>
      </w:r>
      <w:proofErr w:type="spellStart"/>
      <w:r w:rsidRPr="00415225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415225">
        <w:rPr>
          <w:rFonts w:ascii="Times New Roman" w:hAnsi="Times New Roman"/>
          <w:sz w:val="24"/>
          <w:szCs w:val="24"/>
          <w:lang w:val="ro-RO"/>
        </w:rPr>
        <w:t xml:space="preserve">, sănătate, familie,  </w:t>
      </w:r>
      <w:proofErr w:type="spellStart"/>
      <w:r w:rsidRPr="00415225">
        <w:rPr>
          <w:rFonts w:ascii="Times New Roman" w:hAnsi="Times New Roman"/>
          <w:sz w:val="24"/>
          <w:szCs w:val="24"/>
          <w:lang w:val="ro-RO"/>
        </w:rPr>
        <w:t>protectie</w:t>
      </w:r>
      <w:proofErr w:type="spellEnd"/>
      <w:r w:rsidRPr="00415225">
        <w:rPr>
          <w:rFonts w:ascii="Times New Roman" w:hAnsi="Times New Roman"/>
          <w:sz w:val="24"/>
          <w:szCs w:val="24"/>
          <w:lang w:val="ro-RO"/>
        </w:rPr>
        <w:t xml:space="preserve"> copii, tineret si sport , </w:t>
      </w:r>
      <w:proofErr w:type="spellStart"/>
      <w:r w:rsidRPr="00415225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415225">
        <w:rPr>
          <w:rFonts w:ascii="Times New Roman" w:hAnsi="Times New Roman"/>
          <w:sz w:val="24"/>
          <w:szCs w:val="24"/>
          <w:lang w:val="ro-RO"/>
        </w:rPr>
        <w:t xml:space="preserve"> social culturale, sportive și de agrement</w:t>
      </w:r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</w:t>
      </w:r>
      <w:r w:rsidRPr="00415225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Materialele care </w:t>
      </w:r>
      <w:proofErr w:type="spellStart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 </w:t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Compartimentul Patrimoniu </w:t>
      </w:r>
    </w:p>
    <w:p w14:paraId="14844412" w14:textId="77777777" w:rsidR="001B2B03" w:rsidRPr="00415225" w:rsidRDefault="001B2B03" w:rsidP="001B2B03">
      <w:pPr>
        <w:tabs>
          <w:tab w:val="left" w:pos="0"/>
        </w:tabs>
        <w:spacing w:line="240" w:lineRule="auto"/>
        <w:rPr>
          <w:rFonts w:ascii="Times New Roman" w:eastAsia="Arial" w:hAnsi="Times New Roman"/>
          <w:b/>
          <w:color w:val="000000"/>
          <w:sz w:val="24"/>
          <w:szCs w:val="24"/>
          <w:lang w:val="ro-RO" w:eastAsia="zh-CN" w:bidi="ar"/>
        </w:rPr>
      </w:pPr>
      <w:r w:rsidRPr="00415225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8.Proiect de hotărâre </w:t>
      </w:r>
      <w:r w:rsidRPr="00415225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privind </w:t>
      </w:r>
      <w:r w:rsidRPr="00415225">
        <w:rPr>
          <w:rFonts w:ascii="Times New Roman" w:hAnsi="Times New Roman"/>
          <w:b/>
          <w:sz w:val="24"/>
          <w:szCs w:val="24"/>
          <w:lang w:val="ro-RO"/>
        </w:rPr>
        <w:t xml:space="preserve">aprobarea Planului Anual de </w:t>
      </w:r>
      <w:proofErr w:type="spellStart"/>
      <w:r w:rsidRPr="00415225">
        <w:rPr>
          <w:rFonts w:ascii="Times New Roman" w:hAnsi="Times New Roman"/>
          <w:b/>
          <w:sz w:val="24"/>
          <w:szCs w:val="24"/>
          <w:lang w:val="ro-RO"/>
        </w:rPr>
        <w:t>Acţiune</w:t>
      </w:r>
      <w:proofErr w:type="spellEnd"/>
      <w:r w:rsidRPr="00415225">
        <w:rPr>
          <w:rFonts w:ascii="Times New Roman" w:hAnsi="Times New Roman"/>
          <w:b/>
          <w:sz w:val="24"/>
          <w:szCs w:val="24"/>
          <w:lang w:val="ro-RO"/>
        </w:rPr>
        <w:t xml:space="preserve"> pentru anul 2026 in domeniul administrării si organizării serviciilor sociale la nivelul compartimentului de asistentă socială din cadrul Primăriei comunei SĂLARD</w:t>
      </w:r>
      <w:r w:rsidRPr="00415225">
        <w:rPr>
          <w:rFonts w:ascii="Times New Roman" w:eastAsia="Arial" w:hAnsi="Times New Roman"/>
          <w:b/>
          <w:color w:val="000000"/>
          <w:sz w:val="24"/>
          <w:szCs w:val="24"/>
          <w:lang w:val="ro-RO" w:eastAsia="zh-CN" w:bidi="ar"/>
        </w:rPr>
        <w:t xml:space="preserve"> ,</w:t>
      </w:r>
      <w:proofErr w:type="spellStart"/>
      <w:r w:rsidRPr="00415225">
        <w:rPr>
          <w:rFonts w:ascii="Times New Roman" w:eastAsia="Arial" w:hAnsi="Times New Roman"/>
          <w:b/>
          <w:color w:val="000000"/>
          <w:sz w:val="24"/>
          <w:szCs w:val="24"/>
          <w:lang w:val="ro-RO" w:eastAsia="zh-CN" w:bidi="ar"/>
        </w:rPr>
        <w:t>judetul</w:t>
      </w:r>
      <w:proofErr w:type="spellEnd"/>
      <w:r w:rsidRPr="00415225">
        <w:rPr>
          <w:rFonts w:ascii="Times New Roman" w:eastAsia="Arial" w:hAnsi="Times New Roman"/>
          <w:b/>
          <w:color w:val="000000"/>
          <w:sz w:val="24"/>
          <w:szCs w:val="24"/>
          <w:lang w:val="ro-RO" w:eastAsia="zh-CN" w:bidi="ar"/>
        </w:rPr>
        <w:t xml:space="preserve"> Bihor                                                                                                                                   </w:t>
      </w:r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-Primar                                                                                                                                                                                                                               Aviz:</w:t>
      </w:r>
      <w:r w:rsidRPr="00415225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 </w:t>
      </w:r>
      <w:r w:rsidRPr="00415225">
        <w:rPr>
          <w:rFonts w:ascii="Times New Roman" w:hAnsi="Times New Roman"/>
          <w:sz w:val="24"/>
          <w:szCs w:val="24"/>
          <w:lang w:val="ro-RO"/>
        </w:rPr>
        <w:t xml:space="preserve">Comisia juridică </w:t>
      </w:r>
      <w:proofErr w:type="spellStart"/>
      <w:r w:rsidRPr="0041522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15225">
        <w:rPr>
          <w:rFonts w:ascii="Times New Roman" w:hAnsi="Times New Roman"/>
          <w:sz w:val="24"/>
          <w:szCs w:val="24"/>
          <w:lang w:val="ro-RO"/>
        </w:rPr>
        <w:t xml:space="preserve"> de disciplină, muncă </w:t>
      </w:r>
      <w:proofErr w:type="spellStart"/>
      <w:r w:rsidRPr="00415225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1522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15225">
        <w:rPr>
          <w:rFonts w:ascii="Times New Roman" w:hAnsi="Times New Roman"/>
          <w:sz w:val="24"/>
          <w:szCs w:val="24"/>
          <w:lang w:val="ro-RO"/>
        </w:rPr>
        <w:t>protecţie</w:t>
      </w:r>
      <w:proofErr w:type="spellEnd"/>
      <w:r w:rsidRPr="00415225">
        <w:rPr>
          <w:rFonts w:ascii="Times New Roman" w:hAnsi="Times New Roman"/>
          <w:sz w:val="24"/>
          <w:szCs w:val="24"/>
          <w:lang w:val="ro-RO"/>
        </w:rPr>
        <w:t xml:space="preserve"> socială, culte, </w:t>
      </w:r>
      <w:proofErr w:type="spellStart"/>
      <w:r w:rsidRPr="00415225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415225">
        <w:rPr>
          <w:rFonts w:ascii="Times New Roman" w:hAnsi="Times New Roman"/>
          <w:sz w:val="24"/>
          <w:szCs w:val="24"/>
          <w:lang w:val="ro-RO"/>
        </w:rPr>
        <w:t xml:space="preserve">, sănătate, familie,  </w:t>
      </w:r>
      <w:proofErr w:type="spellStart"/>
      <w:r w:rsidRPr="00415225">
        <w:rPr>
          <w:rFonts w:ascii="Times New Roman" w:hAnsi="Times New Roman"/>
          <w:sz w:val="24"/>
          <w:szCs w:val="24"/>
          <w:lang w:val="ro-RO"/>
        </w:rPr>
        <w:t>protectie</w:t>
      </w:r>
      <w:proofErr w:type="spellEnd"/>
      <w:r w:rsidRPr="00415225">
        <w:rPr>
          <w:rFonts w:ascii="Times New Roman" w:hAnsi="Times New Roman"/>
          <w:sz w:val="24"/>
          <w:szCs w:val="24"/>
          <w:lang w:val="ro-RO"/>
        </w:rPr>
        <w:t xml:space="preserve"> copii, tineret si sport , </w:t>
      </w:r>
      <w:proofErr w:type="spellStart"/>
      <w:r w:rsidRPr="00415225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415225">
        <w:rPr>
          <w:rFonts w:ascii="Times New Roman" w:hAnsi="Times New Roman"/>
          <w:sz w:val="24"/>
          <w:szCs w:val="24"/>
          <w:lang w:val="ro-RO"/>
        </w:rPr>
        <w:t xml:space="preserve"> social culturale, sportive și de agrement</w:t>
      </w:r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         Materialele care </w:t>
      </w:r>
      <w:proofErr w:type="spellStart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 Compartimentul asistență socială</w:t>
      </w:r>
    </w:p>
    <w:p w14:paraId="139F16ED" w14:textId="77777777" w:rsidR="00A97CCE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7BCF845A" w14:textId="6E5F77DE" w:rsidR="00A97CCE" w:rsidRDefault="00A97CCE" w:rsidP="00A97C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  <w:t>SECRETAR GENERAL UAT,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</w:t>
      </w:r>
    </w:p>
    <w:p w14:paraId="483614AE" w14:textId="09FCEE30" w:rsidR="00C05B1B" w:rsidRDefault="00A97CCE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C05B1B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86AD9"/>
    <w:rsid w:val="001A36E0"/>
    <w:rsid w:val="001B2B03"/>
    <w:rsid w:val="001B6A98"/>
    <w:rsid w:val="001D2818"/>
    <w:rsid w:val="001E2274"/>
    <w:rsid w:val="001F3019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D2758"/>
    <w:rsid w:val="004E2012"/>
    <w:rsid w:val="004E78C5"/>
    <w:rsid w:val="004F6EB2"/>
    <w:rsid w:val="005107D1"/>
    <w:rsid w:val="006352E2"/>
    <w:rsid w:val="006A61B0"/>
    <w:rsid w:val="006A7E61"/>
    <w:rsid w:val="006B0CD3"/>
    <w:rsid w:val="006B0D21"/>
    <w:rsid w:val="007004A1"/>
    <w:rsid w:val="00711111"/>
    <w:rsid w:val="007D5FEE"/>
    <w:rsid w:val="007F1CDC"/>
    <w:rsid w:val="00811787"/>
    <w:rsid w:val="00831587"/>
    <w:rsid w:val="00837CAB"/>
    <w:rsid w:val="008449D7"/>
    <w:rsid w:val="00887403"/>
    <w:rsid w:val="008A6F53"/>
    <w:rsid w:val="008D1752"/>
    <w:rsid w:val="008E12F9"/>
    <w:rsid w:val="008E2D72"/>
    <w:rsid w:val="008E5608"/>
    <w:rsid w:val="008F2793"/>
    <w:rsid w:val="00915153"/>
    <w:rsid w:val="009211DA"/>
    <w:rsid w:val="009248AC"/>
    <w:rsid w:val="00925C80"/>
    <w:rsid w:val="00943314"/>
    <w:rsid w:val="009674D8"/>
    <w:rsid w:val="00A45878"/>
    <w:rsid w:val="00A77E4A"/>
    <w:rsid w:val="00A94E09"/>
    <w:rsid w:val="00A97CCE"/>
    <w:rsid w:val="00A97FB6"/>
    <w:rsid w:val="00AA0A4F"/>
    <w:rsid w:val="00AA739C"/>
    <w:rsid w:val="00AD7DC3"/>
    <w:rsid w:val="00B10943"/>
    <w:rsid w:val="00B15A84"/>
    <w:rsid w:val="00B175FB"/>
    <w:rsid w:val="00B27405"/>
    <w:rsid w:val="00B76567"/>
    <w:rsid w:val="00BC1E67"/>
    <w:rsid w:val="00BD19EA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B5A71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1348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2022-08-24T12:10:00Z</cp:lastPrinted>
  <dcterms:created xsi:type="dcterms:W3CDTF">2026-05-03T19:32:00Z</dcterms:created>
  <dcterms:modified xsi:type="dcterms:W3CDTF">2026-05-03T20:02:00Z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